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C2" w:rsidRPr="008E5145" w:rsidRDefault="00476AE3" w:rsidP="008E5145">
      <w:pPr>
        <w:pStyle w:val="PlainText"/>
        <w:jc w:val="center"/>
        <w:rPr>
          <w:rFonts w:asciiTheme="minorHAnsi" w:hAnsiTheme="minorHAnsi" w:cstheme="majorBidi"/>
          <w:b/>
          <w:bCs/>
          <w:sz w:val="32"/>
          <w:szCs w:val="32"/>
        </w:rPr>
      </w:pPr>
      <w:r w:rsidRPr="008E5145">
        <w:rPr>
          <w:rFonts w:asciiTheme="minorHAnsi" w:hAnsiTheme="minorHAnsi" w:cstheme="majorBidi"/>
          <w:b/>
          <w:bCs/>
          <w:sz w:val="32"/>
          <w:szCs w:val="32"/>
        </w:rPr>
        <w:t xml:space="preserve">Crawling and Indexing Digital </w:t>
      </w:r>
      <w:r w:rsidR="00071BC3" w:rsidRPr="008E5145">
        <w:rPr>
          <w:rFonts w:asciiTheme="minorHAnsi" w:hAnsiTheme="minorHAnsi" w:cstheme="majorBidi"/>
          <w:b/>
          <w:bCs/>
          <w:sz w:val="32"/>
          <w:szCs w:val="32"/>
        </w:rPr>
        <w:t>Content</w:t>
      </w:r>
      <w:r w:rsidR="00C509D9" w:rsidRPr="008E5145">
        <w:rPr>
          <w:rFonts w:asciiTheme="minorHAnsi" w:hAnsiTheme="minorHAnsi" w:cstheme="majorBidi"/>
          <w:b/>
          <w:bCs/>
          <w:sz w:val="32"/>
          <w:szCs w:val="32"/>
        </w:rPr>
        <w:t xml:space="preserve"> </w:t>
      </w:r>
      <w:r w:rsidR="000141EA" w:rsidRPr="008E5145">
        <w:rPr>
          <w:rFonts w:asciiTheme="minorHAnsi" w:hAnsiTheme="minorHAnsi" w:cstheme="majorBidi"/>
          <w:b/>
          <w:bCs/>
          <w:sz w:val="32"/>
          <w:szCs w:val="32"/>
        </w:rPr>
        <w:t xml:space="preserve">Related </w:t>
      </w:r>
      <w:r w:rsidR="00C509D9" w:rsidRPr="008E5145">
        <w:rPr>
          <w:rFonts w:asciiTheme="minorHAnsi" w:hAnsiTheme="minorHAnsi" w:cstheme="majorBidi"/>
          <w:b/>
          <w:bCs/>
          <w:sz w:val="32"/>
          <w:szCs w:val="32"/>
        </w:rPr>
        <w:t>to Qatar</w:t>
      </w:r>
      <w:r w:rsidR="00071BC3" w:rsidRPr="008E5145">
        <w:rPr>
          <w:rFonts w:asciiTheme="minorHAnsi" w:hAnsiTheme="minorHAnsi" w:cstheme="majorBidi"/>
          <w:b/>
          <w:bCs/>
          <w:sz w:val="32"/>
          <w:szCs w:val="32"/>
        </w:rPr>
        <w:t xml:space="preserve">: </w:t>
      </w:r>
      <w:r w:rsidR="00071BC3" w:rsidRPr="008E5145">
        <w:rPr>
          <w:rFonts w:asciiTheme="minorHAnsi" w:hAnsiTheme="minorHAnsi" w:cstheme="majorBidi"/>
          <w:b/>
          <w:bCs/>
          <w:sz w:val="32"/>
          <w:szCs w:val="32"/>
        </w:rPr>
        <w:br/>
      </w:r>
      <w:r w:rsidR="000141EA" w:rsidRPr="008E5145">
        <w:rPr>
          <w:rFonts w:asciiTheme="minorHAnsi" w:hAnsiTheme="minorHAnsi" w:cstheme="majorBidi"/>
          <w:b/>
          <w:bCs/>
          <w:sz w:val="32"/>
          <w:szCs w:val="32"/>
        </w:rPr>
        <w:t xml:space="preserve">The </w:t>
      </w:r>
      <w:r w:rsidR="00071BC3" w:rsidRPr="008E5145">
        <w:rPr>
          <w:rFonts w:asciiTheme="minorHAnsi" w:hAnsiTheme="minorHAnsi" w:cstheme="majorBidi"/>
          <w:b/>
          <w:bCs/>
          <w:sz w:val="32"/>
          <w:szCs w:val="32"/>
        </w:rPr>
        <w:t>Electronic Library Institute</w:t>
      </w:r>
      <w:r w:rsidR="000141EA" w:rsidRPr="008E5145">
        <w:rPr>
          <w:rFonts w:asciiTheme="minorHAnsi" w:hAnsiTheme="minorHAnsi" w:cstheme="majorBidi"/>
          <w:b/>
          <w:bCs/>
          <w:sz w:val="32"/>
          <w:szCs w:val="32"/>
        </w:rPr>
        <w:t xml:space="preserve"> – </w:t>
      </w:r>
      <w:proofErr w:type="spellStart"/>
      <w:r w:rsidR="007B38A1" w:rsidRPr="008E5145">
        <w:rPr>
          <w:rFonts w:asciiTheme="minorHAnsi" w:hAnsiTheme="minorHAnsi" w:cstheme="majorBidi"/>
          <w:b/>
          <w:bCs/>
          <w:sz w:val="32"/>
          <w:szCs w:val="32"/>
        </w:rPr>
        <w:t>SeerQ</w:t>
      </w:r>
      <w:proofErr w:type="spellEnd"/>
    </w:p>
    <w:p w:rsidR="00E56F75" w:rsidRDefault="00E56F75" w:rsidP="008E5145">
      <w:pPr>
        <w:spacing w:after="0" w:line="240" w:lineRule="auto"/>
        <w:jc w:val="center"/>
        <w:rPr>
          <w:rFonts w:cstheme="majorBidi"/>
          <w:sz w:val="28"/>
          <w:szCs w:val="28"/>
        </w:rPr>
      </w:pPr>
    </w:p>
    <w:p w:rsidR="00880554" w:rsidRPr="008E5145" w:rsidRDefault="0052540B" w:rsidP="008E5145">
      <w:pPr>
        <w:spacing w:after="0" w:line="240" w:lineRule="auto"/>
        <w:jc w:val="center"/>
        <w:rPr>
          <w:rFonts w:cstheme="majorBidi"/>
          <w:sz w:val="28"/>
          <w:szCs w:val="28"/>
        </w:rPr>
      </w:pPr>
      <w:r w:rsidRPr="008E5145">
        <w:rPr>
          <w:rFonts w:cstheme="majorBidi"/>
          <w:sz w:val="28"/>
          <w:szCs w:val="28"/>
        </w:rPr>
        <w:t>(Panel/Roundtable Discussion</w:t>
      </w:r>
      <w:r w:rsidR="00271E1C">
        <w:rPr>
          <w:rFonts w:cstheme="majorBidi"/>
          <w:sz w:val="28"/>
          <w:szCs w:val="28"/>
        </w:rPr>
        <w:t xml:space="preserve"> Summary</w:t>
      </w:r>
      <w:r w:rsidRPr="008E5145">
        <w:rPr>
          <w:rFonts w:cstheme="majorBidi"/>
          <w:sz w:val="28"/>
          <w:szCs w:val="28"/>
        </w:rPr>
        <w:t>)</w:t>
      </w:r>
    </w:p>
    <w:p w:rsidR="007C2672" w:rsidRDefault="007C2672" w:rsidP="008E5145">
      <w:pPr>
        <w:spacing w:after="0" w:line="240" w:lineRule="auto"/>
        <w:jc w:val="center"/>
        <w:rPr>
          <w:rFonts w:cstheme="majorBidi"/>
        </w:rPr>
      </w:pPr>
    </w:p>
    <w:p w:rsidR="00C8592F" w:rsidRDefault="00C8592F" w:rsidP="008E5145">
      <w:pPr>
        <w:spacing w:after="0" w:line="240" w:lineRule="auto"/>
        <w:jc w:val="center"/>
        <w:rPr>
          <w:rFonts w:cstheme="majorBidi"/>
        </w:rPr>
      </w:pPr>
    </w:p>
    <w:p w:rsidR="000141EA" w:rsidRPr="008E5145" w:rsidRDefault="000141EA" w:rsidP="008E5145">
      <w:pPr>
        <w:spacing w:after="0" w:line="240" w:lineRule="auto"/>
        <w:jc w:val="center"/>
        <w:rPr>
          <w:rFonts w:cstheme="majorBidi"/>
          <w:b/>
          <w:sz w:val="24"/>
          <w:szCs w:val="24"/>
        </w:rPr>
      </w:pPr>
      <w:r w:rsidRPr="008E5145">
        <w:rPr>
          <w:rFonts w:cstheme="majorBidi"/>
          <w:b/>
          <w:sz w:val="24"/>
          <w:szCs w:val="24"/>
        </w:rPr>
        <w:t>Myrna Tabet</w:t>
      </w:r>
    </w:p>
    <w:p w:rsidR="000141EA" w:rsidRPr="008E5145" w:rsidRDefault="000141EA" w:rsidP="008E5145">
      <w:pPr>
        <w:spacing w:after="0" w:line="240" w:lineRule="auto"/>
        <w:jc w:val="center"/>
        <w:rPr>
          <w:rFonts w:cstheme="majorBidi"/>
        </w:rPr>
      </w:pPr>
      <w:r w:rsidRPr="008E5145">
        <w:rPr>
          <w:rFonts w:cstheme="majorBidi"/>
        </w:rPr>
        <w:t>Qatar University Library</w:t>
      </w:r>
    </w:p>
    <w:p w:rsidR="000141EA" w:rsidRDefault="000141EA" w:rsidP="008E5145">
      <w:pPr>
        <w:spacing w:after="0" w:line="240" w:lineRule="auto"/>
        <w:jc w:val="both"/>
        <w:rPr>
          <w:rFonts w:cstheme="majorBidi"/>
        </w:rPr>
      </w:pPr>
    </w:p>
    <w:p w:rsidR="00C8592F" w:rsidRDefault="00C8592F" w:rsidP="008E5145">
      <w:pPr>
        <w:spacing w:after="0" w:line="240" w:lineRule="auto"/>
        <w:jc w:val="both"/>
        <w:rPr>
          <w:rFonts w:cstheme="majorBidi"/>
        </w:rPr>
      </w:pPr>
    </w:p>
    <w:p w:rsidR="00B825C2" w:rsidRPr="008E5145" w:rsidRDefault="00B825C2" w:rsidP="008E5145">
      <w:pPr>
        <w:spacing w:after="0" w:line="240" w:lineRule="auto"/>
        <w:jc w:val="both"/>
        <w:rPr>
          <w:rFonts w:cstheme="majorBidi"/>
          <w:b/>
          <w:bCs/>
        </w:rPr>
      </w:pPr>
      <w:r w:rsidRPr="008E5145">
        <w:rPr>
          <w:rFonts w:cstheme="majorBidi"/>
          <w:b/>
          <w:bCs/>
        </w:rPr>
        <w:t>Introduction</w:t>
      </w:r>
    </w:p>
    <w:p w:rsidR="000141EA" w:rsidRPr="008E5145" w:rsidRDefault="00B825C2" w:rsidP="008E5145">
      <w:pPr>
        <w:spacing w:after="0" w:line="240" w:lineRule="auto"/>
        <w:rPr>
          <w:rFonts w:cstheme="majorBidi"/>
        </w:rPr>
      </w:pPr>
      <w:r w:rsidRPr="008E5145">
        <w:rPr>
          <w:rFonts w:cstheme="majorBidi"/>
        </w:rPr>
        <w:t>The traditional role of the libraries</w:t>
      </w:r>
      <w:r w:rsidR="00535DA8" w:rsidRPr="008E5145">
        <w:rPr>
          <w:rFonts w:cstheme="majorBidi"/>
        </w:rPr>
        <w:t xml:space="preserve"> as exclusive information providers has </w:t>
      </w:r>
      <w:r w:rsidR="00C10DE4" w:rsidRPr="008E5145">
        <w:rPr>
          <w:rFonts w:cstheme="majorBidi"/>
        </w:rPr>
        <w:t xml:space="preserve">drastically </w:t>
      </w:r>
      <w:r w:rsidR="00535DA8" w:rsidRPr="008E5145">
        <w:rPr>
          <w:rFonts w:cstheme="majorBidi"/>
        </w:rPr>
        <w:t>changed</w:t>
      </w:r>
      <w:r w:rsidR="000141EA" w:rsidRPr="008E5145">
        <w:rPr>
          <w:rFonts w:cstheme="majorBidi"/>
        </w:rPr>
        <w:t xml:space="preserve"> in recent times</w:t>
      </w:r>
      <w:r w:rsidR="005978F5" w:rsidRPr="008E5145">
        <w:rPr>
          <w:rFonts w:cstheme="majorBidi"/>
        </w:rPr>
        <w:t xml:space="preserve">. </w:t>
      </w:r>
      <w:r w:rsidR="00C3777A" w:rsidRPr="008E5145">
        <w:rPr>
          <w:rFonts w:cstheme="majorBidi"/>
        </w:rPr>
        <w:t xml:space="preserve">Libraries and information centers </w:t>
      </w:r>
      <w:r w:rsidR="000141EA" w:rsidRPr="008E5145">
        <w:rPr>
          <w:rFonts w:cstheme="majorBidi"/>
        </w:rPr>
        <w:t xml:space="preserve">are adapting </w:t>
      </w:r>
      <w:r w:rsidR="001A5E38" w:rsidRPr="008E5145">
        <w:rPr>
          <w:rFonts w:cstheme="majorBidi"/>
        </w:rPr>
        <w:t xml:space="preserve">to embrace </w:t>
      </w:r>
      <w:r w:rsidR="009A38EF">
        <w:rPr>
          <w:rFonts w:cstheme="majorBidi"/>
        </w:rPr>
        <w:t>new</w:t>
      </w:r>
      <w:r w:rsidR="009A38EF" w:rsidRPr="008E5145">
        <w:rPr>
          <w:rFonts w:cstheme="majorBidi"/>
        </w:rPr>
        <w:t xml:space="preserve"> </w:t>
      </w:r>
      <w:r w:rsidR="001A5E38" w:rsidRPr="008E5145">
        <w:rPr>
          <w:rFonts w:cstheme="majorBidi"/>
        </w:rPr>
        <w:t xml:space="preserve">technologies </w:t>
      </w:r>
      <w:r w:rsidR="00535DA8" w:rsidRPr="008E5145">
        <w:rPr>
          <w:rFonts w:cstheme="majorBidi"/>
        </w:rPr>
        <w:t xml:space="preserve">to </w:t>
      </w:r>
      <w:r w:rsidR="000141EA" w:rsidRPr="008E5145">
        <w:rPr>
          <w:rFonts w:cstheme="majorBidi"/>
        </w:rPr>
        <w:t xml:space="preserve">assist </w:t>
      </w:r>
      <w:r w:rsidR="00535DA8" w:rsidRPr="008E5145">
        <w:rPr>
          <w:rFonts w:cstheme="majorBidi"/>
        </w:rPr>
        <w:t xml:space="preserve">researchers, scholars, and faculty </w:t>
      </w:r>
      <w:r w:rsidR="009A38EF">
        <w:rPr>
          <w:rFonts w:cstheme="majorBidi"/>
        </w:rPr>
        <w:t>members</w:t>
      </w:r>
      <w:r w:rsidR="009A38EF" w:rsidRPr="008E5145">
        <w:rPr>
          <w:rFonts w:cstheme="majorBidi"/>
        </w:rPr>
        <w:t xml:space="preserve"> </w:t>
      </w:r>
      <w:r w:rsidR="00535DA8" w:rsidRPr="008E5145">
        <w:rPr>
          <w:rFonts w:cstheme="majorBidi"/>
        </w:rPr>
        <w:t>in a rapidly growing online era</w:t>
      </w:r>
      <w:r w:rsidR="000141EA" w:rsidRPr="008E5145">
        <w:rPr>
          <w:rFonts w:cstheme="majorBidi"/>
        </w:rPr>
        <w:t>.  T</w:t>
      </w:r>
      <w:r w:rsidR="00535DA8" w:rsidRPr="008E5145">
        <w:rPr>
          <w:rFonts w:cstheme="majorBidi"/>
        </w:rPr>
        <w:t xml:space="preserve">his </w:t>
      </w:r>
      <w:r w:rsidR="000141EA" w:rsidRPr="008E5145">
        <w:rPr>
          <w:rFonts w:cstheme="majorBidi"/>
        </w:rPr>
        <w:t xml:space="preserve">new mode of operation </w:t>
      </w:r>
      <w:r w:rsidR="005B1EC1" w:rsidRPr="008E5145">
        <w:rPr>
          <w:rFonts w:cstheme="majorBidi"/>
        </w:rPr>
        <w:t>go</w:t>
      </w:r>
      <w:r w:rsidR="000141EA" w:rsidRPr="008E5145">
        <w:rPr>
          <w:rFonts w:cstheme="majorBidi"/>
        </w:rPr>
        <w:t>es</w:t>
      </w:r>
      <w:r w:rsidR="005B1EC1" w:rsidRPr="008E5145">
        <w:rPr>
          <w:rFonts w:cstheme="majorBidi"/>
        </w:rPr>
        <w:t xml:space="preserve"> beyond </w:t>
      </w:r>
      <w:r w:rsidR="001A5E38" w:rsidRPr="008E5145">
        <w:rPr>
          <w:rFonts w:cstheme="majorBidi"/>
        </w:rPr>
        <w:t xml:space="preserve">the </w:t>
      </w:r>
      <w:r w:rsidR="005B1EC1" w:rsidRPr="008E5145">
        <w:rPr>
          <w:rFonts w:cstheme="majorBidi"/>
        </w:rPr>
        <w:t xml:space="preserve">traditional role </w:t>
      </w:r>
      <w:r w:rsidR="001A5E38" w:rsidRPr="008E5145">
        <w:rPr>
          <w:rFonts w:cstheme="majorBidi"/>
        </w:rPr>
        <w:t>of librarians in acquiring, classifying, and p</w:t>
      </w:r>
      <w:r w:rsidR="005978F5" w:rsidRPr="008E5145">
        <w:rPr>
          <w:rFonts w:cstheme="majorBidi"/>
        </w:rPr>
        <w:t xml:space="preserve">roviding access to information. “Researchers are turning away from traditional publishing venues and </w:t>
      </w:r>
      <w:r w:rsidR="009A38EF">
        <w:rPr>
          <w:rFonts w:cstheme="majorBidi"/>
        </w:rPr>
        <w:t xml:space="preserve">[they] </w:t>
      </w:r>
      <w:r w:rsidR="005978F5" w:rsidRPr="008E5145">
        <w:rPr>
          <w:rFonts w:cstheme="majorBidi"/>
        </w:rPr>
        <w:t>are opting to disseminate their findings and data in community vetted forums”</w:t>
      </w:r>
      <w:r w:rsidR="000141EA" w:rsidRPr="008E5145">
        <w:rPr>
          <w:rFonts w:cstheme="majorBidi"/>
        </w:rPr>
        <w:t xml:space="preserve"> [</w:t>
      </w:r>
      <w:r w:rsidR="00E11FB6">
        <w:rPr>
          <w:rFonts w:cstheme="majorBidi"/>
        </w:rPr>
        <w:t>7</w:t>
      </w:r>
      <w:r w:rsidR="000141EA" w:rsidRPr="008E5145">
        <w:rPr>
          <w:rFonts w:cstheme="majorBidi"/>
        </w:rPr>
        <w:t xml:space="preserve">]. </w:t>
      </w:r>
    </w:p>
    <w:p w:rsidR="00432F52" w:rsidRPr="008E5145" w:rsidRDefault="005978F5" w:rsidP="008E5145">
      <w:pPr>
        <w:spacing w:after="0" w:line="240" w:lineRule="auto"/>
        <w:ind w:firstLine="360"/>
        <w:rPr>
          <w:rFonts w:cstheme="majorBidi"/>
        </w:rPr>
      </w:pPr>
      <w:r w:rsidRPr="008E5145">
        <w:rPr>
          <w:rFonts w:cstheme="majorBidi"/>
        </w:rPr>
        <w:t xml:space="preserve">Digital Libraries are </w:t>
      </w:r>
      <w:r w:rsidR="000141EA" w:rsidRPr="008E5145">
        <w:rPr>
          <w:rFonts w:cstheme="majorBidi"/>
        </w:rPr>
        <w:t xml:space="preserve">becoming very </w:t>
      </w:r>
      <w:r w:rsidRPr="008E5145">
        <w:rPr>
          <w:rFonts w:cstheme="majorBidi"/>
        </w:rPr>
        <w:t xml:space="preserve">prevalent and </w:t>
      </w:r>
      <w:r w:rsidR="000141EA" w:rsidRPr="008E5145">
        <w:rPr>
          <w:rFonts w:cstheme="majorBidi"/>
        </w:rPr>
        <w:t xml:space="preserve">they </w:t>
      </w:r>
      <w:r w:rsidRPr="008E5145">
        <w:rPr>
          <w:rFonts w:cstheme="majorBidi"/>
        </w:rPr>
        <w:t>create a competitive advantage for libr</w:t>
      </w:r>
      <w:r w:rsidR="007B38A1" w:rsidRPr="008E5145">
        <w:rPr>
          <w:rFonts w:cstheme="majorBidi"/>
        </w:rPr>
        <w:t>aries as information providers.</w:t>
      </w:r>
      <w:r w:rsidR="000141EA" w:rsidRPr="008E5145">
        <w:rPr>
          <w:rFonts w:cstheme="majorBidi"/>
        </w:rPr>
        <w:t xml:space="preserve">  </w:t>
      </w:r>
      <w:r w:rsidR="007B38A1" w:rsidRPr="008E5145">
        <w:rPr>
          <w:rFonts w:cstheme="majorBidi"/>
          <w:color w:val="000000"/>
        </w:rPr>
        <w:t xml:space="preserve">Qatar is investing in education and technology to </w:t>
      </w:r>
      <w:r w:rsidR="007B38A1" w:rsidRPr="008E5145">
        <w:rPr>
          <w:rFonts w:cstheme="majorBidi"/>
        </w:rPr>
        <w:t>build a knowledge based economy “characterized by innovation; entrepreneurship; excellence in education; a world-class infrastructural backbone; the efficient delivery of public services; and transparent and accountable government”</w:t>
      </w:r>
      <w:r w:rsidR="000141EA" w:rsidRPr="008E5145">
        <w:rPr>
          <w:rFonts w:cstheme="majorBidi"/>
        </w:rPr>
        <w:t xml:space="preserve"> [</w:t>
      </w:r>
      <w:r w:rsidR="00E11FB6">
        <w:rPr>
          <w:rFonts w:cstheme="majorBidi"/>
        </w:rPr>
        <w:t>5</w:t>
      </w:r>
      <w:r w:rsidR="000141EA" w:rsidRPr="008E5145">
        <w:rPr>
          <w:rFonts w:cstheme="majorBidi"/>
        </w:rPr>
        <w:t>]</w:t>
      </w:r>
      <w:r w:rsidR="00432F52" w:rsidRPr="008E5145">
        <w:rPr>
          <w:rFonts w:cstheme="majorBidi"/>
        </w:rPr>
        <w:t xml:space="preserve">. </w:t>
      </w:r>
      <w:r w:rsidR="00C5423A">
        <w:rPr>
          <w:rFonts w:cstheme="majorBidi"/>
        </w:rPr>
        <w:t xml:space="preserve"> </w:t>
      </w:r>
      <w:bookmarkStart w:id="0" w:name="_GoBack"/>
      <w:bookmarkEnd w:id="0"/>
    </w:p>
    <w:p w:rsidR="000141EA" w:rsidRDefault="000141EA" w:rsidP="008E5145">
      <w:pPr>
        <w:spacing w:after="0" w:line="240" w:lineRule="auto"/>
        <w:rPr>
          <w:rFonts w:cstheme="majorBidi"/>
        </w:rPr>
      </w:pPr>
    </w:p>
    <w:p w:rsidR="00432F52" w:rsidRPr="008E5145" w:rsidRDefault="00BF6132" w:rsidP="008E5145">
      <w:pPr>
        <w:spacing w:after="0" w:line="240" w:lineRule="auto"/>
        <w:rPr>
          <w:rFonts w:cstheme="majorBidi"/>
          <w:b/>
          <w:bCs/>
          <w:color w:val="000000" w:themeColor="text1"/>
        </w:rPr>
      </w:pPr>
      <w:r w:rsidRPr="008E5145">
        <w:rPr>
          <w:rFonts w:cstheme="majorBidi"/>
          <w:b/>
          <w:bCs/>
          <w:color w:val="000000" w:themeColor="text1"/>
        </w:rPr>
        <w:t>Electronic Library Institute</w:t>
      </w:r>
      <w:r w:rsidR="00911DB5" w:rsidRPr="008E5145">
        <w:rPr>
          <w:rFonts w:cstheme="majorBidi"/>
          <w:b/>
          <w:bCs/>
          <w:color w:val="000000" w:themeColor="text1"/>
        </w:rPr>
        <w:t xml:space="preserve"> </w:t>
      </w:r>
      <w:r w:rsidR="00432F52" w:rsidRPr="008E5145">
        <w:rPr>
          <w:rFonts w:cstheme="majorBidi"/>
          <w:b/>
          <w:bCs/>
          <w:color w:val="000000" w:themeColor="text1"/>
        </w:rPr>
        <w:t>–</w:t>
      </w:r>
      <w:r w:rsidRPr="008E5145">
        <w:rPr>
          <w:rFonts w:cstheme="majorBidi"/>
          <w:b/>
          <w:bCs/>
          <w:color w:val="000000" w:themeColor="text1"/>
        </w:rPr>
        <w:t xml:space="preserve"> </w:t>
      </w:r>
      <w:proofErr w:type="spellStart"/>
      <w:r w:rsidRPr="008E5145">
        <w:rPr>
          <w:rFonts w:cstheme="majorBidi"/>
          <w:b/>
          <w:bCs/>
          <w:color w:val="000000" w:themeColor="text1"/>
        </w:rPr>
        <w:t>SeerQ</w:t>
      </w:r>
      <w:proofErr w:type="spellEnd"/>
    </w:p>
    <w:p w:rsidR="00C8592F" w:rsidRDefault="007C2672" w:rsidP="008E5145">
      <w:pPr>
        <w:spacing w:after="0" w:line="240" w:lineRule="auto"/>
        <w:rPr>
          <w:rFonts w:cstheme="majorBidi"/>
          <w:color w:val="000000" w:themeColor="text1"/>
        </w:rPr>
      </w:pPr>
      <w:r>
        <w:rPr>
          <w:rFonts w:cstheme="majorBidi"/>
          <w:color w:val="000000" w:themeColor="text1"/>
        </w:rPr>
        <w:t>E</w:t>
      </w:r>
      <w:r w:rsidR="007B38A1" w:rsidRPr="008E5145">
        <w:rPr>
          <w:rFonts w:cstheme="majorBidi"/>
          <w:color w:val="000000" w:themeColor="text1"/>
        </w:rPr>
        <w:t xml:space="preserve">fforts to build and preserve digital collections </w:t>
      </w:r>
      <w:r w:rsidR="00432F52" w:rsidRPr="008E5145">
        <w:rPr>
          <w:rFonts w:cstheme="majorBidi"/>
          <w:color w:val="000000" w:themeColor="text1"/>
        </w:rPr>
        <w:t>are</w:t>
      </w:r>
      <w:r w:rsidR="007B38A1" w:rsidRPr="008E5145">
        <w:rPr>
          <w:rFonts w:cstheme="majorBidi"/>
          <w:color w:val="000000" w:themeColor="text1"/>
        </w:rPr>
        <w:t xml:space="preserve"> highly supported by the </w:t>
      </w:r>
      <w:r w:rsidR="00161930" w:rsidRPr="008E5145">
        <w:rPr>
          <w:rFonts w:cstheme="majorBidi"/>
          <w:color w:val="000000" w:themeColor="text1"/>
        </w:rPr>
        <w:t>Qatari g</w:t>
      </w:r>
      <w:r w:rsidR="007B38A1" w:rsidRPr="008E5145">
        <w:rPr>
          <w:rFonts w:cstheme="majorBidi"/>
          <w:color w:val="000000" w:themeColor="text1"/>
        </w:rPr>
        <w:t xml:space="preserve">overnment. </w:t>
      </w:r>
      <w:r w:rsidR="00BF6132" w:rsidRPr="008E5145">
        <w:rPr>
          <w:rFonts w:cstheme="majorBidi"/>
          <w:color w:val="000000" w:themeColor="text1"/>
        </w:rPr>
        <w:t>The Electronic Library Institute</w:t>
      </w:r>
      <w:r w:rsidR="000141EA" w:rsidRPr="008E5145">
        <w:rPr>
          <w:rFonts w:cstheme="majorBidi"/>
          <w:color w:val="000000" w:themeColor="text1"/>
        </w:rPr>
        <w:t xml:space="preserve"> – </w:t>
      </w:r>
      <w:proofErr w:type="spellStart"/>
      <w:r w:rsidR="000141EA" w:rsidRPr="008E5145">
        <w:rPr>
          <w:rFonts w:cstheme="majorBidi"/>
          <w:color w:val="000000" w:themeColor="text1"/>
        </w:rPr>
        <w:t>SeerQ</w:t>
      </w:r>
      <w:proofErr w:type="spellEnd"/>
      <w:r w:rsidR="000141EA" w:rsidRPr="008E5145">
        <w:rPr>
          <w:rFonts w:cstheme="majorBidi"/>
          <w:color w:val="000000" w:themeColor="text1"/>
        </w:rPr>
        <w:t xml:space="preserve"> (ELISQ)</w:t>
      </w:r>
      <w:r w:rsidR="00BF6132" w:rsidRPr="008E5145">
        <w:rPr>
          <w:rFonts w:cstheme="majorBidi"/>
          <w:color w:val="000000" w:themeColor="text1"/>
        </w:rPr>
        <w:t xml:space="preserve"> is a research project funded</w:t>
      </w:r>
      <w:r w:rsidR="007B38A1" w:rsidRPr="008E5145">
        <w:rPr>
          <w:rFonts w:cstheme="majorBidi"/>
          <w:color w:val="000000" w:themeColor="text1"/>
        </w:rPr>
        <w:t xml:space="preserve"> by the National Pr</w:t>
      </w:r>
      <w:r w:rsidR="00161930" w:rsidRPr="008E5145">
        <w:rPr>
          <w:rFonts w:cstheme="majorBidi"/>
          <w:color w:val="000000" w:themeColor="text1"/>
        </w:rPr>
        <w:t>iority Research Program (NPRP)</w:t>
      </w:r>
      <w:r w:rsidR="00C05D58">
        <w:rPr>
          <w:rFonts w:cstheme="majorBidi"/>
          <w:color w:val="000000" w:themeColor="text1"/>
        </w:rPr>
        <w:t xml:space="preserve"> [</w:t>
      </w:r>
      <w:r w:rsidR="00E11FB6">
        <w:rPr>
          <w:rFonts w:cstheme="majorBidi"/>
          <w:color w:val="000000" w:themeColor="text1"/>
        </w:rPr>
        <w:t>4]</w:t>
      </w:r>
      <w:r w:rsidR="000141EA" w:rsidRPr="008E5145">
        <w:rPr>
          <w:rFonts w:cstheme="majorBidi"/>
          <w:color w:val="000000" w:themeColor="text1"/>
        </w:rPr>
        <w:t xml:space="preserve">. </w:t>
      </w:r>
      <w:r w:rsidR="00161930" w:rsidRPr="008E5145">
        <w:rPr>
          <w:rFonts w:cstheme="majorBidi"/>
          <w:color w:val="000000" w:themeColor="text1"/>
        </w:rPr>
        <w:t xml:space="preserve"> </w:t>
      </w:r>
      <w:r w:rsidR="000141EA" w:rsidRPr="008E5145">
        <w:rPr>
          <w:rFonts w:cstheme="majorBidi"/>
          <w:color w:val="000000" w:themeColor="text1"/>
        </w:rPr>
        <w:t xml:space="preserve">It </w:t>
      </w:r>
      <w:r w:rsidR="00BF6132" w:rsidRPr="008E5145">
        <w:rPr>
          <w:rFonts w:cstheme="majorBidi"/>
          <w:color w:val="000000" w:themeColor="text1"/>
        </w:rPr>
        <w:t>brings</w:t>
      </w:r>
      <w:r w:rsidR="007B38A1" w:rsidRPr="008E5145">
        <w:rPr>
          <w:rFonts w:cstheme="majorBidi"/>
          <w:color w:val="000000" w:themeColor="text1"/>
        </w:rPr>
        <w:t xml:space="preserve"> together Qatar University, Qatar National Library, </w:t>
      </w:r>
      <w:r w:rsidR="00BF6132" w:rsidRPr="008E5145">
        <w:rPr>
          <w:rFonts w:cstheme="majorBidi"/>
          <w:color w:val="000000" w:themeColor="text1"/>
        </w:rPr>
        <w:t>Virginia Tech, Texas A&amp;M</w:t>
      </w:r>
      <w:r w:rsidR="00911DB5" w:rsidRPr="008E5145">
        <w:rPr>
          <w:rFonts w:cstheme="majorBidi"/>
          <w:color w:val="000000" w:themeColor="text1"/>
        </w:rPr>
        <w:t xml:space="preserve"> University</w:t>
      </w:r>
      <w:r w:rsidR="00BF6132" w:rsidRPr="008E5145">
        <w:rPr>
          <w:rFonts w:cstheme="majorBidi"/>
          <w:color w:val="000000" w:themeColor="text1"/>
        </w:rPr>
        <w:t xml:space="preserve">, and </w:t>
      </w:r>
      <w:r w:rsidR="00911DB5" w:rsidRPr="008E5145">
        <w:rPr>
          <w:rFonts w:cstheme="majorBidi"/>
          <w:color w:val="000000" w:themeColor="text1"/>
        </w:rPr>
        <w:t>Pennsylvania State University</w:t>
      </w:r>
      <w:r w:rsidR="00BF6132" w:rsidRPr="008E5145">
        <w:rPr>
          <w:rFonts w:cstheme="majorBidi"/>
          <w:color w:val="000000" w:themeColor="text1"/>
        </w:rPr>
        <w:t xml:space="preserve">. It aims at </w:t>
      </w:r>
      <w:r w:rsidR="00BF6132" w:rsidRPr="008E5145">
        <w:rPr>
          <w:rFonts w:cstheme="majorBidi"/>
          <w:bCs/>
          <w:i/>
          <w:iCs/>
          <w:color w:val="000000" w:themeColor="text1"/>
        </w:rPr>
        <w:t>researching and prototyping digital library systems and infrastructure for Qatar</w:t>
      </w:r>
      <w:r w:rsidR="00BF6132" w:rsidRPr="008E5145">
        <w:rPr>
          <w:rFonts w:cstheme="majorBidi"/>
          <w:color w:val="000000" w:themeColor="text1"/>
        </w:rPr>
        <w:t xml:space="preserve">, focusing initially on Qatari information related to government </w:t>
      </w:r>
      <w:r w:rsidR="00C509D9" w:rsidRPr="008E5145">
        <w:rPr>
          <w:rFonts w:cstheme="majorBidi"/>
          <w:color w:val="000000" w:themeColor="text1"/>
        </w:rPr>
        <w:t>and</w:t>
      </w:r>
      <w:r w:rsidR="00BF6132" w:rsidRPr="008E5145">
        <w:rPr>
          <w:rFonts w:cstheme="majorBidi"/>
          <w:color w:val="000000" w:themeColor="text1"/>
        </w:rPr>
        <w:t xml:space="preserve"> scholarly </w:t>
      </w:r>
      <w:r w:rsidR="00C509D9" w:rsidRPr="008E5145">
        <w:rPr>
          <w:rFonts w:cstheme="majorBidi"/>
          <w:color w:val="000000" w:themeColor="text1"/>
        </w:rPr>
        <w:t>communication</w:t>
      </w:r>
      <w:r w:rsidR="00BF6132" w:rsidRPr="008E5145">
        <w:rPr>
          <w:rFonts w:cstheme="majorBidi"/>
          <w:color w:val="000000" w:themeColor="text1"/>
        </w:rPr>
        <w:t xml:space="preserve">. </w:t>
      </w:r>
    </w:p>
    <w:p w:rsidR="00432F52" w:rsidRPr="008E5145" w:rsidRDefault="00BF6132" w:rsidP="008E5145">
      <w:pPr>
        <w:spacing w:after="0" w:line="240" w:lineRule="auto"/>
        <w:ind w:firstLine="360"/>
        <w:rPr>
          <w:rFonts w:cstheme="majorBidi"/>
          <w:color w:val="000000" w:themeColor="text1"/>
          <w:lang w:val="en"/>
        </w:rPr>
      </w:pPr>
      <w:r w:rsidRPr="008E5145">
        <w:rPr>
          <w:rFonts w:cstheme="majorBidi"/>
          <w:color w:val="000000" w:themeColor="text1"/>
        </w:rPr>
        <w:t>The</w:t>
      </w:r>
      <w:r w:rsidR="00071BC3" w:rsidRPr="008E5145">
        <w:rPr>
          <w:rFonts w:cstheme="majorBidi"/>
          <w:color w:val="000000" w:themeColor="text1"/>
        </w:rPr>
        <w:t xml:space="preserve"> </w:t>
      </w:r>
      <w:r w:rsidR="000141EA" w:rsidRPr="008E5145">
        <w:rPr>
          <w:rFonts w:cstheme="majorBidi"/>
          <w:color w:val="000000" w:themeColor="text1"/>
        </w:rPr>
        <w:t xml:space="preserve">ELISQ research project </w:t>
      </w:r>
      <w:r w:rsidRPr="008E5145">
        <w:rPr>
          <w:rFonts w:cstheme="majorBidi"/>
          <w:color w:val="000000" w:themeColor="text1"/>
        </w:rPr>
        <w:t xml:space="preserve">team is actively seeking collections of interest to the Qatari community. </w:t>
      </w:r>
      <w:r w:rsidR="00911431" w:rsidRPr="008E5145">
        <w:rPr>
          <w:rFonts w:cstheme="majorBidi"/>
          <w:color w:val="000000" w:themeColor="text1"/>
        </w:rPr>
        <w:t xml:space="preserve">Meetings </w:t>
      </w:r>
      <w:r w:rsidR="00684BB5" w:rsidRPr="008E5145">
        <w:rPr>
          <w:rFonts w:cstheme="majorBidi"/>
          <w:color w:val="000000" w:themeColor="text1"/>
        </w:rPr>
        <w:t>take place</w:t>
      </w:r>
      <w:r w:rsidR="00911431" w:rsidRPr="008E5145">
        <w:rPr>
          <w:rFonts w:cstheme="majorBidi"/>
          <w:color w:val="000000" w:themeColor="text1"/>
        </w:rPr>
        <w:t xml:space="preserve"> with academic, research, and </w:t>
      </w:r>
      <w:r w:rsidR="00684BB5" w:rsidRPr="008E5145">
        <w:rPr>
          <w:rFonts w:cstheme="majorBidi"/>
          <w:color w:val="000000" w:themeColor="text1"/>
        </w:rPr>
        <w:t xml:space="preserve">a variety of </w:t>
      </w:r>
      <w:r w:rsidR="00911431" w:rsidRPr="008E5145">
        <w:rPr>
          <w:rFonts w:cstheme="majorBidi"/>
          <w:color w:val="000000" w:themeColor="text1"/>
        </w:rPr>
        <w:t>constituencies</w:t>
      </w:r>
      <w:r w:rsidR="00C509D9" w:rsidRPr="008E5145">
        <w:rPr>
          <w:rFonts w:cstheme="majorBidi"/>
          <w:color w:val="000000" w:themeColor="text1"/>
        </w:rPr>
        <w:t xml:space="preserve"> in Qatar.</w:t>
      </w:r>
      <w:r w:rsidR="00432F52" w:rsidRPr="008E5145">
        <w:rPr>
          <w:rFonts w:cstheme="majorBidi"/>
          <w:color w:val="000000" w:themeColor="text1"/>
        </w:rPr>
        <w:t xml:space="preserve"> </w:t>
      </w:r>
      <w:r w:rsidRPr="008E5145">
        <w:rPr>
          <w:rFonts w:cstheme="majorBidi"/>
          <w:color w:val="000000" w:themeColor="text1"/>
        </w:rPr>
        <w:t xml:space="preserve">The collections </w:t>
      </w:r>
      <w:r w:rsidR="00684BB5" w:rsidRPr="008E5145">
        <w:rPr>
          <w:rFonts w:cstheme="majorBidi"/>
          <w:color w:val="000000" w:themeColor="text1"/>
        </w:rPr>
        <w:t xml:space="preserve">under development </w:t>
      </w:r>
      <w:proofErr w:type="gramStart"/>
      <w:r w:rsidR="00247BD4" w:rsidRPr="008E5145">
        <w:rPr>
          <w:rFonts w:cstheme="majorBidi"/>
          <w:color w:val="000000" w:themeColor="text1"/>
        </w:rPr>
        <w:t>are being</w:t>
      </w:r>
      <w:r w:rsidR="00911431" w:rsidRPr="008E5145">
        <w:rPr>
          <w:rFonts w:cstheme="majorBidi"/>
          <w:color w:val="000000" w:themeColor="text1"/>
        </w:rPr>
        <w:t xml:space="preserve"> identified, </w:t>
      </w:r>
      <w:r w:rsidRPr="008E5145">
        <w:rPr>
          <w:rFonts w:cstheme="majorBidi"/>
          <w:color w:val="000000" w:themeColor="text1"/>
        </w:rPr>
        <w:t>crawled</w:t>
      </w:r>
      <w:r w:rsidR="00476AE3" w:rsidRPr="008E5145">
        <w:rPr>
          <w:rFonts w:cstheme="majorBidi"/>
          <w:color w:val="000000" w:themeColor="text1"/>
        </w:rPr>
        <w:t>, indexed, and analyzed</w:t>
      </w:r>
      <w:proofErr w:type="gramEnd"/>
      <w:r w:rsidRPr="008E5145">
        <w:rPr>
          <w:rFonts w:cstheme="majorBidi"/>
          <w:color w:val="000000" w:themeColor="text1"/>
        </w:rPr>
        <w:t xml:space="preserve"> using</w:t>
      </w:r>
      <w:r w:rsidR="009A38EF">
        <w:rPr>
          <w:rFonts w:cstheme="majorBidi"/>
          <w:color w:val="000000" w:themeColor="text1"/>
        </w:rPr>
        <w:t xml:space="preserve"> the</w:t>
      </w:r>
      <w:r w:rsidRPr="008E5145">
        <w:rPr>
          <w:rFonts w:cstheme="majorBidi"/>
          <w:color w:val="000000" w:themeColor="text1"/>
        </w:rPr>
        <w:t xml:space="preserve"> Penn State </w:t>
      </w:r>
      <w:proofErr w:type="spellStart"/>
      <w:r w:rsidRPr="008E5145">
        <w:rPr>
          <w:rFonts w:cstheme="majorBidi"/>
          <w:color w:val="000000" w:themeColor="text1"/>
        </w:rPr>
        <w:t>SeerSuite</w:t>
      </w:r>
      <w:proofErr w:type="spellEnd"/>
      <w:r w:rsidRPr="008E5145">
        <w:rPr>
          <w:rFonts w:cstheme="majorBidi"/>
          <w:color w:val="000000" w:themeColor="text1"/>
        </w:rPr>
        <w:t xml:space="preserve"> </w:t>
      </w:r>
      <w:r w:rsidRPr="008E5145">
        <w:rPr>
          <w:rFonts w:cstheme="majorBidi"/>
          <w:color w:val="000000" w:themeColor="text1"/>
          <w:lang w:val="en"/>
        </w:rPr>
        <w:t xml:space="preserve">application toolkit </w:t>
      </w:r>
      <w:r w:rsidR="00684BB5" w:rsidRPr="008E5145">
        <w:rPr>
          <w:rFonts w:cstheme="majorBidi"/>
          <w:color w:val="000000" w:themeColor="text1"/>
          <w:lang w:val="en"/>
        </w:rPr>
        <w:t>[</w:t>
      </w:r>
      <w:r w:rsidR="00E11FB6">
        <w:rPr>
          <w:rFonts w:cstheme="majorBidi"/>
          <w:color w:val="000000" w:themeColor="text1"/>
          <w:lang w:val="en"/>
        </w:rPr>
        <w:t>9</w:t>
      </w:r>
      <w:r w:rsidR="00684BB5" w:rsidRPr="008E5145">
        <w:rPr>
          <w:rFonts w:cstheme="majorBidi"/>
          <w:color w:val="000000" w:themeColor="text1"/>
          <w:lang w:val="en"/>
        </w:rPr>
        <w:t xml:space="preserve">] </w:t>
      </w:r>
      <w:r w:rsidRPr="008E5145">
        <w:rPr>
          <w:rFonts w:cstheme="majorBidi"/>
          <w:color w:val="000000" w:themeColor="text1"/>
          <w:lang w:val="en"/>
        </w:rPr>
        <w:t>for digital libraries and search engines</w:t>
      </w:r>
      <w:r w:rsidR="00684BB5" w:rsidRPr="008E5145">
        <w:rPr>
          <w:rFonts w:cstheme="majorBidi"/>
          <w:color w:val="000000" w:themeColor="text1"/>
          <w:lang w:val="en"/>
        </w:rPr>
        <w:t xml:space="preserve">.  These tools </w:t>
      </w:r>
      <w:r w:rsidR="00161930" w:rsidRPr="008E5145">
        <w:rPr>
          <w:rFonts w:cstheme="majorBidi"/>
          <w:color w:val="000000" w:themeColor="text1"/>
          <w:lang w:val="en"/>
        </w:rPr>
        <w:t xml:space="preserve">will </w:t>
      </w:r>
      <w:r w:rsidR="00684BB5" w:rsidRPr="008E5145">
        <w:rPr>
          <w:rFonts w:cstheme="majorBidi"/>
          <w:color w:val="000000" w:themeColor="text1"/>
          <w:lang w:val="en"/>
        </w:rPr>
        <w:t>become</w:t>
      </w:r>
      <w:r w:rsidR="00161930" w:rsidRPr="008E5145">
        <w:rPr>
          <w:rFonts w:cstheme="majorBidi"/>
          <w:color w:val="000000" w:themeColor="text1"/>
          <w:lang w:val="en"/>
        </w:rPr>
        <w:t xml:space="preserve"> available to the Qatari community</w:t>
      </w:r>
      <w:r w:rsidR="00684BB5" w:rsidRPr="008E5145">
        <w:rPr>
          <w:rFonts w:cstheme="majorBidi"/>
          <w:color w:val="000000" w:themeColor="text1"/>
          <w:lang w:val="en"/>
        </w:rPr>
        <w:t xml:space="preserve"> when the project reaches its conclusion in 2015</w:t>
      </w:r>
      <w:r w:rsidR="00161930" w:rsidRPr="008E5145">
        <w:rPr>
          <w:rFonts w:cstheme="majorBidi"/>
          <w:color w:val="000000" w:themeColor="text1"/>
          <w:lang w:val="en"/>
        </w:rPr>
        <w:t>.</w:t>
      </w:r>
    </w:p>
    <w:p w:rsidR="00432F52" w:rsidRPr="008E5145" w:rsidRDefault="00161930" w:rsidP="008E5145">
      <w:pPr>
        <w:spacing w:after="0" w:line="240" w:lineRule="auto"/>
        <w:ind w:firstLine="360"/>
        <w:rPr>
          <w:rFonts w:cstheme="majorBidi"/>
        </w:rPr>
      </w:pPr>
      <w:r w:rsidRPr="008E5145">
        <w:rPr>
          <w:rFonts w:cstheme="majorBidi"/>
          <w:color w:val="000000" w:themeColor="text1"/>
          <w:lang w:val="en"/>
        </w:rPr>
        <w:t xml:space="preserve">Another aim of the project is to </w:t>
      </w:r>
      <w:r w:rsidRPr="008E5145">
        <w:rPr>
          <w:rFonts w:cstheme="majorBidi"/>
          <w:bCs/>
          <w:i/>
          <w:iCs/>
          <w:color w:val="000000" w:themeColor="text1"/>
          <w:lang w:val="en"/>
        </w:rPr>
        <w:t xml:space="preserve">research and build the digital library community in Qatar, supporting digital library use, services, collection development, </w:t>
      </w:r>
      <w:proofErr w:type="gramStart"/>
      <w:r w:rsidRPr="008E5145">
        <w:rPr>
          <w:rFonts w:cstheme="majorBidi"/>
          <w:bCs/>
          <w:i/>
          <w:iCs/>
          <w:color w:val="000000" w:themeColor="text1"/>
          <w:lang w:val="en"/>
        </w:rPr>
        <w:t>tailored</w:t>
      </w:r>
      <w:proofErr w:type="gramEnd"/>
      <w:r w:rsidRPr="008E5145">
        <w:rPr>
          <w:rFonts w:cstheme="majorBidi"/>
          <w:bCs/>
          <w:i/>
          <w:iCs/>
          <w:color w:val="000000" w:themeColor="text1"/>
          <w:lang w:val="en"/>
        </w:rPr>
        <w:t xml:space="preserve"> systems, and advancing toward the </w:t>
      </w:r>
      <w:r w:rsidR="00684BB5" w:rsidRPr="008E5145">
        <w:rPr>
          <w:rFonts w:cstheme="majorBidi"/>
          <w:bCs/>
          <w:i/>
          <w:iCs/>
          <w:color w:val="000000" w:themeColor="text1"/>
          <w:lang w:val="en"/>
        </w:rPr>
        <w:t xml:space="preserve">knowledge society </w:t>
      </w:r>
      <w:r w:rsidRPr="008E5145">
        <w:rPr>
          <w:rFonts w:cstheme="majorBidi"/>
          <w:bCs/>
          <w:i/>
          <w:iCs/>
          <w:color w:val="000000" w:themeColor="text1"/>
          <w:lang w:val="en"/>
        </w:rPr>
        <w:t>in Qatar</w:t>
      </w:r>
      <w:r w:rsidRPr="008E5145">
        <w:rPr>
          <w:rFonts w:cstheme="majorBidi"/>
          <w:color w:val="000000" w:themeColor="text1"/>
          <w:lang w:val="en"/>
        </w:rPr>
        <w:t>.</w:t>
      </w:r>
      <w:r w:rsidR="00E57298" w:rsidRPr="008E5145">
        <w:rPr>
          <w:rFonts w:cstheme="majorBidi"/>
          <w:color w:val="000000" w:themeColor="text1"/>
          <w:lang w:val="en"/>
        </w:rPr>
        <w:t xml:space="preserve"> </w:t>
      </w:r>
      <w:r w:rsidR="00180A61" w:rsidRPr="008E5145">
        <w:rPr>
          <w:rFonts w:cstheme="majorBidi"/>
        </w:rPr>
        <w:t xml:space="preserve">The Electronic Library Institute </w:t>
      </w:r>
      <w:r w:rsidR="00C509D9" w:rsidRPr="008E5145">
        <w:rPr>
          <w:rFonts w:cstheme="majorBidi"/>
        </w:rPr>
        <w:t xml:space="preserve">is prototyping collections that are </w:t>
      </w:r>
      <w:r w:rsidR="00684BB5" w:rsidRPr="008E5145">
        <w:rPr>
          <w:rFonts w:cstheme="majorBidi"/>
        </w:rPr>
        <w:t xml:space="preserve">both </w:t>
      </w:r>
      <w:r w:rsidR="00C509D9" w:rsidRPr="008E5145">
        <w:rPr>
          <w:rFonts w:cstheme="majorBidi"/>
        </w:rPr>
        <w:t>born digital</w:t>
      </w:r>
      <w:r w:rsidR="00684BB5" w:rsidRPr="008E5145">
        <w:rPr>
          <w:rFonts w:cstheme="majorBidi"/>
        </w:rPr>
        <w:t xml:space="preserve"> or digitized</w:t>
      </w:r>
      <w:r w:rsidR="00C509D9" w:rsidRPr="008E5145">
        <w:rPr>
          <w:rFonts w:cstheme="majorBidi"/>
        </w:rPr>
        <w:t xml:space="preserve">. </w:t>
      </w:r>
      <w:r w:rsidR="00684BB5" w:rsidRPr="008E5145">
        <w:rPr>
          <w:rFonts w:cstheme="majorBidi"/>
        </w:rPr>
        <w:t>The project team is interviewing researchers and scholars regarding</w:t>
      </w:r>
      <w:r w:rsidR="00C509D9" w:rsidRPr="008E5145">
        <w:rPr>
          <w:rFonts w:cstheme="majorBidi"/>
        </w:rPr>
        <w:t xml:space="preserve"> their research habits</w:t>
      </w:r>
      <w:r w:rsidR="00911DB5" w:rsidRPr="008E5145">
        <w:rPr>
          <w:rFonts w:cstheme="majorBidi"/>
        </w:rPr>
        <w:t xml:space="preserve">, </w:t>
      </w:r>
      <w:r w:rsidR="00C509D9" w:rsidRPr="008E5145">
        <w:rPr>
          <w:rFonts w:cstheme="majorBidi"/>
        </w:rPr>
        <w:t>online behavior</w:t>
      </w:r>
      <w:r w:rsidR="00911DB5" w:rsidRPr="008E5145">
        <w:rPr>
          <w:rFonts w:cstheme="majorBidi"/>
        </w:rPr>
        <w:t>, and scholarly needs.</w:t>
      </w:r>
      <w:r w:rsidR="00C509D9" w:rsidRPr="008E5145">
        <w:rPr>
          <w:rFonts w:cstheme="majorBidi"/>
        </w:rPr>
        <w:t xml:space="preserve"> </w:t>
      </w:r>
      <w:r w:rsidR="00684BB5" w:rsidRPr="008E5145">
        <w:rPr>
          <w:rFonts w:cstheme="majorBidi"/>
        </w:rPr>
        <w:t xml:space="preserve">The team investigated and compared the </w:t>
      </w:r>
      <w:r w:rsidR="00911DB5" w:rsidRPr="008E5145">
        <w:rPr>
          <w:rFonts w:cstheme="majorBidi"/>
        </w:rPr>
        <w:t xml:space="preserve">scholarly activities and needs </w:t>
      </w:r>
      <w:r w:rsidR="00684BB5" w:rsidRPr="008E5145">
        <w:rPr>
          <w:rFonts w:cstheme="majorBidi"/>
        </w:rPr>
        <w:t xml:space="preserve">at </w:t>
      </w:r>
      <w:r w:rsidR="00911DB5" w:rsidRPr="008E5145">
        <w:rPr>
          <w:rFonts w:cstheme="majorBidi"/>
        </w:rPr>
        <w:t xml:space="preserve">Qatar University </w:t>
      </w:r>
      <w:r w:rsidR="00684BB5" w:rsidRPr="008E5145">
        <w:rPr>
          <w:rFonts w:cstheme="majorBidi"/>
        </w:rPr>
        <w:t>w</w:t>
      </w:r>
      <w:r w:rsidR="00911DB5" w:rsidRPr="008E5145">
        <w:rPr>
          <w:rFonts w:cstheme="majorBidi"/>
        </w:rPr>
        <w:t>ith those from a U</w:t>
      </w:r>
      <w:r w:rsidR="00684BB5" w:rsidRPr="008E5145">
        <w:rPr>
          <w:rFonts w:cstheme="majorBidi"/>
        </w:rPr>
        <w:t>nited States</w:t>
      </w:r>
      <w:r w:rsidR="00911DB5" w:rsidRPr="008E5145">
        <w:rPr>
          <w:rFonts w:cstheme="majorBidi"/>
        </w:rPr>
        <w:t xml:space="preserve"> study</w:t>
      </w:r>
      <w:r w:rsidR="00F60CFF" w:rsidRPr="008E5145">
        <w:rPr>
          <w:rFonts w:cstheme="majorBidi"/>
        </w:rPr>
        <w:t xml:space="preserve"> </w:t>
      </w:r>
      <w:r w:rsidR="00684BB5" w:rsidRPr="008E5145">
        <w:rPr>
          <w:rFonts w:cstheme="majorBidi"/>
        </w:rPr>
        <w:t>[</w:t>
      </w:r>
      <w:r w:rsidR="00FD67C9">
        <w:rPr>
          <w:rFonts w:cstheme="majorBidi"/>
        </w:rPr>
        <w:t>1</w:t>
      </w:r>
      <w:r w:rsidR="00684BB5" w:rsidRPr="008E5145">
        <w:rPr>
          <w:rFonts w:cstheme="majorBidi"/>
        </w:rPr>
        <w:t>]</w:t>
      </w:r>
      <w:r w:rsidR="00911DB5" w:rsidRPr="008E5145">
        <w:rPr>
          <w:rFonts w:cstheme="majorBidi"/>
        </w:rPr>
        <w:t>.</w:t>
      </w:r>
      <w:r w:rsidR="00536DEF" w:rsidRPr="008E5145">
        <w:rPr>
          <w:rFonts w:cstheme="majorBidi"/>
        </w:rPr>
        <w:t xml:space="preserve"> The study present</w:t>
      </w:r>
      <w:r w:rsidR="004C512B" w:rsidRPr="008E5145">
        <w:rPr>
          <w:rFonts w:cstheme="majorBidi"/>
        </w:rPr>
        <w:t>s</w:t>
      </w:r>
      <w:r w:rsidR="00536DEF" w:rsidRPr="008E5145">
        <w:rPr>
          <w:rFonts w:cstheme="majorBidi"/>
        </w:rPr>
        <w:t xml:space="preserve"> similarities and differences between the behaviors and needs of researchers in two environments. It also shed</w:t>
      </w:r>
      <w:r w:rsidR="00684BB5" w:rsidRPr="008E5145">
        <w:rPr>
          <w:rFonts w:cstheme="majorBidi"/>
        </w:rPr>
        <w:t>s</w:t>
      </w:r>
      <w:r w:rsidR="00536DEF" w:rsidRPr="008E5145">
        <w:rPr>
          <w:rFonts w:cstheme="majorBidi"/>
        </w:rPr>
        <w:t xml:space="preserve"> some light on the requirements and solutions for future international digital libraries. </w:t>
      </w:r>
      <w:r w:rsidR="00432F52" w:rsidRPr="008E5145">
        <w:rPr>
          <w:rFonts w:cstheme="majorBidi"/>
        </w:rPr>
        <w:t xml:space="preserve">Currently, a study on librarian’s needs and behavior is </w:t>
      </w:r>
      <w:r w:rsidR="00684BB5" w:rsidRPr="008E5145">
        <w:rPr>
          <w:rFonts w:cstheme="majorBidi"/>
        </w:rPr>
        <w:t>underway</w:t>
      </w:r>
      <w:r w:rsidR="00432F52" w:rsidRPr="008E5145">
        <w:rPr>
          <w:rFonts w:cstheme="majorBidi"/>
        </w:rPr>
        <w:t xml:space="preserve"> to understand</w:t>
      </w:r>
      <w:r w:rsidR="00684BB5" w:rsidRPr="008E5145">
        <w:rPr>
          <w:rFonts w:cstheme="majorBidi"/>
        </w:rPr>
        <w:t xml:space="preserve"> better</w:t>
      </w:r>
      <w:r w:rsidR="00432F52" w:rsidRPr="008E5145">
        <w:rPr>
          <w:rFonts w:cstheme="majorBidi"/>
        </w:rPr>
        <w:t xml:space="preserve"> t</w:t>
      </w:r>
      <w:r w:rsidR="00684BB5" w:rsidRPr="008E5145">
        <w:rPr>
          <w:rFonts w:cstheme="majorBidi"/>
        </w:rPr>
        <w:t>he</w:t>
      </w:r>
      <w:r w:rsidR="00432F52" w:rsidRPr="008E5145">
        <w:rPr>
          <w:rFonts w:cstheme="majorBidi"/>
        </w:rPr>
        <w:t xml:space="preserve"> dynamic activities</w:t>
      </w:r>
      <w:r w:rsidR="00684BB5" w:rsidRPr="008E5145">
        <w:rPr>
          <w:rFonts w:cstheme="majorBidi"/>
        </w:rPr>
        <w:t xml:space="preserve"> conducted by librarians</w:t>
      </w:r>
      <w:r w:rsidR="00432F52" w:rsidRPr="008E5145">
        <w:rPr>
          <w:rFonts w:cstheme="majorBidi"/>
        </w:rPr>
        <w:t xml:space="preserve">. </w:t>
      </w:r>
    </w:p>
    <w:p w:rsidR="00432F52" w:rsidRPr="008E5145" w:rsidRDefault="00432F52" w:rsidP="008E5145">
      <w:pPr>
        <w:spacing w:after="0" w:line="240" w:lineRule="auto"/>
        <w:ind w:firstLine="360"/>
        <w:rPr>
          <w:rFonts w:cstheme="majorBidi"/>
        </w:rPr>
      </w:pPr>
      <w:r w:rsidRPr="008E5145">
        <w:rPr>
          <w:rFonts w:cstheme="majorBidi"/>
        </w:rPr>
        <w:t xml:space="preserve">The project plans to conduct a quantitative study on a wider group of researchers in Qatar and investigate the special scholarly needs with regard to different disciplines. As all </w:t>
      </w:r>
      <w:r w:rsidRPr="008E5145">
        <w:rPr>
          <w:rFonts w:cstheme="majorBidi"/>
        </w:rPr>
        <w:lastRenderedPageBreak/>
        <w:t xml:space="preserve">researchers in </w:t>
      </w:r>
      <w:r w:rsidR="00684BB5" w:rsidRPr="008E5145">
        <w:rPr>
          <w:rFonts w:cstheme="majorBidi"/>
        </w:rPr>
        <w:t xml:space="preserve">United States </w:t>
      </w:r>
      <w:r w:rsidRPr="008E5145">
        <w:rPr>
          <w:rFonts w:cstheme="majorBidi"/>
        </w:rPr>
        <w:t xml:space="preserve">and Qatar groups </w:t>
      </w:r>
      <w:r w:rsidR="00684BB5" w:rsidRPr="008E5145">
        <w:rPr>
          <w:rFonts w:cstheme="majorBidi"/>
        </w:rPr>
        <w:t xml:space="preserve">have </w:t>
      </w:r>
      <w:r w:rsidR="004953E4" w:rsidRPr="008E5145">
        <w:rPr>
          <w:rFonts w:cstheme="majorBidi"/>
        </w:rPr>
        <w:t xml:space="preserve">a potential to </w:t>
      </w:r>
      <w:r w:rsidRPr="008E5145">
        <w:rPr>
          <w:rFonts w:cstheme="majorBidi"/>
        </w:rPr>
        <w:t xml:space="preserve">collaborate, </w:t>
      </w:r>
      <w:r w:rsidR="004953E4" w:rsidRPr="008E5145">
        <w:rPr>
          <w:rFonts w:cstheme="majorBidi"/>
        </w:rPr>
        <w:t xml:space="preserve">the project team </w:t>
      </w:r>
      <w:r w:rsidRPr="008E5145">
        <w:rPr>
          <w:rFonts w:cstheme="majorBidi"/>
        </w:rPr>
        <w:t>plan</w:t>
      </w:r>
      <w:r w:rsidR="004953E4" w:rsidRPr="008E5145">
        <w:rPr>
          <w:rFonts w:cstheme="majorBidi"/>
        </w:rPr>
        <w:t>s</w:t>
      </w:r>
      <w:r w:rsidRPr="008E5145">
        <w:rPr>
          <w:rFonts w:cstheme="majorBidi"/>
        </w:rPr>
        <w:t xml:space="preserve"> to experiment with systems such as </w:t>
      </w:r>
      <w:proofErr w:type="spellStart"/>
      <w:r w:rsidRPr="008E5145">
        <w:rPr>
          <w:rFonts w:cstheme="majorBidi"/>
        </w:rPr>
        <w:t>CollabSeer</w:t>
      </w:r>
      <w:proofErr w:type="spellEnd"/>
      <w:r w:rsidR="00684BB5" w:rsidRPr="008E5145">
        <w:rPr>
          <w:rFonts w:cstheme="majorBidi"/>
        </w:rPr>
        <w:t xml:space="preserve"> [</w:t>
      </w:r>
      <w:r w:rsidR="00E11FB6">
        <w:rPr>
          <w:rFonts w:cstheme="majorBidi"/>
        </w:rPr>
        <w:t>3</w:t>
      </w:r>
      <w:r w:rsidR="00684BB5" w:rsidRPr="008E5145">
        <w:rPr>
          <w:rFonts w:cstheme="majorBidi"/>
        </w:rPr>
        <w:t>]</w:t>
      </w:r>
      <w:r w:rsidRPr="008E5145">
        <w:rPr>
          <w:rFonts w:cstheme="majorBidi"/>
        </w:rPr>
        <w:t xml:space="preserve"> to discover potential collaborators for researchers. To address some of their special needs, </w:t>
      </w:r>
      <w:r w:rsidR="004953E4" w:rsidRPr="008E5145">
        <w:rPr>
          <w:rFonts w:cstheme="majorBidi"/>
        </w:rPr>
        <w:t xml:space="preserve">the team </w:t>
      </w:r>
      <w:r w:rsidRPr="008E5145">
        <w:rPr>
          <w:rFonts w:cstheme="majorBidi"/>
        </w:rPr>
        <w:t xml:space="preserve">will be investigating the use of </w:t>
      </w:r>
      <w:proofErr w:type="spellStart"/>
      <w:r w:rsidRPr="008E5145">
        <w:rPr>
          <w:rFonts w:cstheme="majorBidi"/>
        </w:rPr>
        <w:t>TableSeer</w:t>
      </w:r>
      <w:proofErr w:type="spellEnd"/>
      <w:r w:rsidR="004953E4" w:rsidRPr="008E5145">
        <w:rPr>
          <w:rFonts w:cstheme="majorBidi"/>
        </w:rPr>
        <w:t xml:space="preserve"> [</w:t>
      </w:r>
      <w:r w:rsidR="00E11FB6">
        <w:rPr>
          <w:rFonts w:cstheme="majorBidi"/>
        </w:rPr>
        <w:t>6</w:t>
      </w:r>
      <w:r w:rsidR="004953E4" w:rsidRPr="008E5145">
        <w:rPr>
          <w:rFonts w:cstheme="majorBidi"/>
        </w:rPr>
        <w:t>]</w:t>
      </w:r>
      <w:r w:rsidRPr="008E5145">
        <w:rPr>
          <w:rFonts w:cstheme="majorBidi"/>
        </w:rPr>
        <w:t xml:space="preserve"> to extract tables from within scholarly articles and </w:t>
      </w:r>
      <w:proofErr w:type="spellStart"/>
      <w:r w:rsidRPr="008E5145">
        <w:rPr>
          <w:rFonts w:cstheme="majorBidi"/>
        </w:rPr>
        <w:t>Chem</w:t>
      </w:r>
      <w:r w:rsidRPr="008E5145">
        <w:rPr>
          <w:rFonts w:cstheme="majorBidi"/>
          <w:vertAlign w:val="subscript"/>
        </w:rPr>
        <w:t>X</w:t>
      </w:r>
      <w:r w:rsidRPr="008E5145">
        <w:rPr>
          <w:rFonts w:cstheme="majorBidi"/>
        </w:rPr>
        <w:t>Seer</w:t>
      </w:r>
      <w:proofErr w:type="spellEnd"/>
      <w:r w:rsidRPr="008E5145">
        <w:rPr>
          <w:rFonts w:cstheme="majorBidi"/>
        </w:rPr>
        <w:t xml:space="preserve"> </w:t>
      </w:r>
      <w:r w:rsidR="00FD67C9">
        <w:rPr>
          <w:rFonts w:cstheme="majorBidi"/>
        </w:rPr>
        <w:t>[</w:t>
      </w:r>
      <w:r w:rsidR="00E11FB6">
        <w:rPr>
          <w:rFonts w:cstheme="majorBidi"/>
        </w:rPr>
        <w:t>8</w:t>
      </w:r>
      <w:r w:rsidR="00FD67C9">
        <w:rPr>
          <w:rFonts w:cstheme="majorBidi"/>
        </w:rPr>
        <w:t xml:space="preserve">] </w:t>
      </w:r>
      <w:r w:rsidRPr="008E5145">
        <w:rPr>
          <w:rFonts w:cstheme="majorBidi"/>
        </w:rPr>
        <w:t xml:space="preserve">to extract chemical formulas. </w:t>
      </w:r>
    </w:p>
    <w:p w:rsidR="00911DB5" w:rsidRPr="008E5145" w:rsidRDefault="004953E4" w:rsidP="008E5145">
      <w:pPr>
        <w:spacing w:after="0" w:line="240" w:lineRule="auto"/>
        <w:ind w:firstLine="360"/>
        <w:rPr>
          <w:rFonts w:cstheme="majorBidi"/>
        </w:rPr>
      </w:pPr>
      <w:r w:rsidRPr="008E5145">
        <w:rPr>
          <w:rFonts w:cstheme="majorBidi"/>
        </w:rPr>
        <w:t xml:space="preserve">An important part </w:t>
      </w:r>
      <w:r w:rsidR="00C509D9" w:rsidRPr="008E5145">
        <w:rPr>
          <w:rFonts w:cstheme="majorBidi"/>
        </w:rPr>
        <w:t xml:space="preserve">of the project is to </w:t>
      </w:r>
      <w:r w:rsidRPr="008E5145">
        <w:rPr>
          <w:rFonts w:cstheme="majorBidi"/>
        </w:rPr>
        <w:t xml:space="preserve">develop </w:t>
      </w:r>
      <w:r w:rsidR="00C509D9" w:rsidRPr="008E5145">
        <w:rPr>
          <w:rFonts w:cstheme="majorBidi"/>
        </w:rPr>
        <w:t xml:space="preserve">a </w:t>
      </w:r>
      <w:r w:rsidRPr="008E5145">
        <w:rPr>
          <w:rFonts w:cstheme="majorBidi"/>
        </w:rPr>
        <w:t>“consulting c</w:t>
      </w:r>
      <w:r w:rsidR="00180A61" w:rsidRPr="008E5145">
        <w:rPr>
          <w:rFonts w:cstheme="majorBidi"/>
        </w:rPr>
        <w:t>enter</w:t>
      </w:r>
      <w:r w:rsidRPr="008E5145">
        <w:rPr>
          <w:rFonts w:cstheme="majorBidi"/>
        </w:rPr>
        <w:t>”</w:t>
      </w:r>
      <w:r w:rsidR="00180A61" w:rsidRPr="008E5145">
        <w:rPr>
          <w:rFonts w:cstheme="majorBidi"/>
        </w:rPr>
        <w:t xml:space="preserve"> that will serve as a hub for the digital library community in </w:t>
      </w:r>
      <w:r w:rsidR="00C509D9" w:rsidRPr="008E5145">
        <w:rPr>
          <w:rFonts w:cstheme="majorBidi"/>
        </w:rPr>
        <w:t>Qatar</w:t>
      </w:r>
      <w:r w:rsidR="00180A61" w:rsidRPr="008E5145">
        <w:rPr>
          <w:rFonts w:cstheme="majorBidi"/>
        </w:rPr>
        <w:t>.</w:t>
      </w:r>
      <w:r w:rsidR="00D03847" w:rsidRPr="008E5145">
        <w:rPr>
          <w:rFonts w:cstheme="majorBidi"/>
        </w:rPr>
        <w:t xml:space="preserve"> The </w:t>
      </w:r>
      <w:r w:rsidR="00C509D9" w:rsidRPr="008E5145">
        <w:rPr>
          <w:rFonts w:cstheme="majorBidi"/>
        </w:rPr>
        <w:t xml:space="preserve">Qatar University Library </w:t>
      </w:r>
      <w:r w:rsidRPr="008E5145">
        <w:rPr>
          <w:rFonts w:cstheme="majorBidi"/>
        </w:rPr>
        <w:t xml:space="preserve">will house the consulting center. The center </w:t>
      </w:r>
      <w:r w:rsidR="00D03847" w:rsidRPr="008E5145">
        <w:rPr>
          <w:rFonts w:cstheme="majorBidi"/>
        </w:rPr>
        <w:t xml:space="preserve">will </w:t>
      </w:r>
      <w:r w:rsidR="009110AC" w:rsidRPr="008E5145">
        <w:rPr>
          <w:rFonts w:cstheme="majorBidi"/>
        </w:rPr>
        <w:t xml:space="preserve">raise </w:t>
      </w:r>
      <w:r w:rsidR="00D03847" w:rsidRPr="008E5145">
        <w:rPr>
          <w:rFonts w:cstheme="majorBidi"/>
        </w:rPr>
        <w:t xml:space="preserve">awareness </w:t>
      </w:r>
      <w:r w:rsidRPr="008E5145">
        <w:rPr>
          <w:rFonts w:cstheme="majorBidi"/>
        </w:rPr>
        <w:t>of</w:t>
      </w:r>
      <w:r w:rsidR="00D03847" w:rsidRPr="008E5145">
        <w:rPr>
          <w:rFonts w:cstheme="majorBidi"/>
        </w:rPr>
        <w:t xml:space="preserve"> </w:t>
      </w:r>
      <w:r w:rsidRPr="008E5145">
        <w:rPr>
          <w:rFonts w:cstheme="majorBidi"/>
        </w:rPr>
        <w:t xml:space="preserve">digital libraries principles </w:t>
      </w:r>
      <w:r w:rsidR="00D03847" w:rsidRPr="008E5145">
        <w:rPr>
          <w:rFonts w:cstheme="majorBidi"/>
        </w:rPr>
        <w:t>and best practices through a series of workshops that deal with topics and skills needed for digital librarians and information specialists.</w:t>
      </w:r>
      <w:r w:rsidRPr="008E5145">
        <w:rPr>
          <w:rFonts w:cstheme="majorBidi"/>
        </w:rPr>
        <w:t xml:space="preserve"> </w:t>
      </w:r>
    </w:p>
    <w:p w:rsidR="00D03847" w:rsidRPr="008E5145" w:rsidRDefault="00D03847" w:rsidP="008E5145">
      <w:pPr>
        <w:spacing w:after="0" w:line="240" w:lineRule="auto"/>
        <w:ind w:firstLine="360"/>
        <w:jc w:val="both"/>
        <w:rPr>
          <w:rFonts w:cstheme="majorBidi"/>
          <w:color w:val="000000" w:themeColor="text1"/>
          <w:lang w:val="en"/>
        </w:rPr>
      </w:pPr>
      <w:r w:rsidRPr="008E5145">
        <w:rPr>
          <w:rFonts w:cstheme="majorBidi"/>
        </w:rPr>
        <w:t xml:space="preserve">In fact, an analysis of library job posts proves that </w:t>
      </w:r>
      <w:r w:rsidR="004953E4" w:rsidRPr="008E5145">
        <w:rPr>
          <w:rFonts w:cstheme="majorBidi"/>
        </w:rPr>
        <w:t xml:space="preserve">librarians require </w:t>
      </w:r>
      <w:r w:rsidRPr="008E5145">
        <w:rPr>
          <w:rFonts w:cstheme="majorBidi"/>
        </w:rPr>
        <w:t>a new set of skills such as metadata, mark-up languages, programming</w:t>
      </w:r>
      <w:r w:rsidR="009110AC" w:rsidRPr="008E5145">
        <w:rPr>
          <w:rFonts w:cstheme="majorBidi"/>
        </w:rPr>
        <w:t xml:space="preserve"> and coding practices, web technology and more </w:t>
      </w:r>
      <w:r w:rsidR="004953E4" w:rsidRPr="008E5145">
        <w:rPr>
          <w:rFonts w:cstheme="majorBidi"/>
        </w:rPr>
        <w:t>[</w:t>
      </w:r>
      <w:r w:rsidR="00E11FB6">
        <w:rPr>
          <w:rFonts w:cstheme="majorBidi"/>
          <w:color w:val="000000" w:themeColor="text1"/>
          <w:lang w:val="en"/>
        </w:rPr>
        <w:t>10</w:t>
      </w:r>
      <w:r w:rsidR="004953E4" w:rsidRPr="008E5145">
        <w:rPr>
          <w:rFonts w:cstheme="majorBidi"/>
          <w:color w:val="000000" w:themeColor="text1"/>
          <w:lang w:val="en"/>
        </w:rPr>
        <w:t>]</w:t>
      </w:r>
      <w:r w:rsidR="009110AC" w:rsidRPr="008E5145">
        <w:rPr>
          <w:rFonts w:cstheme="majorBidi"/>
          <w:color w:val="000000" w:themeColor="text1"/>
          <w:lang w:val="en"/>
        </w:rPr>
        <w:t xml:space="preserve">.  </w:t>
      </w:r>
      <w:r w:rsidR="007C2672" w:rsidRPr="008E5145">
        <w:rPr>
          <w:rFonts w:cstheme="majorBidi"/>
          <w:color w:val="000000" w:themeColor="text1"/>
          <w:lang w:val="en"/>
        </w:rPr>
        <w:t xml:space="preserve">Experts will conduct seminars </w:t>
      </w:r>
      <w:r w:rsidR="009110AC" w:rsidRPr="008E5145">
        <w:rPr>
          <w:rFonts w:cstheme="majorBidi"/>
          <w:color w:val="000000" w:themeColor="text1"/>
          <w:lang w:val="en"/>
        </w:rPr>
        <w:t>and training sessions and</w:t>
      </w:r>
      <w:r w:rsidR="007C2672" w:rsidRPr="008E5145">
        <w:rPr>
          <w:rFonts w:cstheme="majorBidi"/>
          <w:color w:val="000000" w:themeColor="text1"/>
          <w:lang w:val="en"/>
        </w:rPr>
        <w:t xml:space="preserve"> they</w:t>
      </w:r>
      <w:r w:rsidR="009110AC" w:rsidRPr="008E5145">
        <w:rPr>
          <w:rFonts w:cstheme="majorBidi"/>
          <w:color w:val="000000" w:themeColor="text1"/>
          <w:lang w:val="en"/>
        </w:rPr>
        <w:t xml:space="preserve"> will cover technological skills, software, and platforms. </w:t>
      </w:r>
    </w:p>
    <w:p w:rsidR="00615534" w:rsidRPr="008E5145" w:rsidRDefault="009A38EF" w:rsidP="008E5145">
      <w:pPr>
        <w:spacing w:after="0" w:line="240" w:lineRule="auto"/>
        <w:rPr>
          <w:rFonts w:cstheme="majorBidi"/>
          <w:lang w:val="en"/>
        </w:rPr>
      </w:pPr>
      <w:r>
        <w:rPr>
          <w:rFonts w:cstheme="majorBidi"/>
          <w:color w:val="000000" w:themeColor="text1"/>
          <w:lang w:val="en"/>
        </w:rPr>
        <w:tab/>
      </w:r>
      <w:r w:rsidR="00F176B0" w:rsidRPr="008E5145">
        <w:rPr>
          <w:rFonts w:cstheme="majorBidi"/>
          <w:lang w:val="en"/>
        </w:rPr>
        <w:t>In the light of the rapid change in the digital era</w:t>
      </w:r>
      <w:r w:rsidR="00C46C99" w:rsidRPr="008E5145">
        <w:rPr>
          <w:rFonts w:cstheme="majorBidi"/>
          <w:lang w:val="en"/>
        </w:rPr>
        <w:t xml:space="preserve">, </w:t>
      </w:r>
      <w:r w:rsidR="00615534" w:rsidRPr="008E5145">
        <w:rPr>
          <w:rFonts w:cstheme="majorBidi"/>
          <w:lang w:val="en"/>
        </w:rPr>
        <w:t xml:space="preserve">a strategy to embrace the digital community in the Arab world is crucial. It is important to support and develop search engines and crawlers to enhance Arabic content. This will allow users to access Arabic content efficiently </w:t>
      </w:r>
      <w:r w:rsidR="00E8206E" w:rsidRPr="008E5145">
        <w:rPr>
          <w:rFonts w:cstheme="majorBidi"/>
          <w:lang w:val="en"/>
        </w:rPr>
        <w:t>as opposed to having them dispersed on the internet</w:t>
      </w:r>
      <w:r w:rsidR="00615534" w:rsidRPr="008E5145">
        <w:rPr>
          <w:rFonts w:cstheme="majorBidi"/>
          <w:lang w:val="en"/>
        </w:rPr>
        <w:t xml:space="preserve"> </w:t>
      </w:r>
      <w:r w:rsidR="007C2672" w:rsidRPr="008E5145">
        <w:rPr>
          <w:rFonts w:cstheme="majorBidi"/>
          <w:lang w:val="en"/>
        </w:rPr>
        <w:t>[</w:t>
      </w:r>
      <w:r w:rsidR="00E11FB6" w:rsidRPr="009A38EF">
        <w:rPr>
          <w:rFonts w:cstheme="majorBidi"/>
          <w:lang w:val="en"/>
        </w:rPr>
        <w:t>2</w:t>
      </w:r>
      <w:r w:rsidR="007C2672" w:rsidRPr="008E5145">
        <w:rPr>
          <w:rFonts w:cstheme="majorBidi"/>
          <w:lang w:val="en"/>
        </w:rPr>
        <w:t>].</w:t>
      </w:r>
    </w:p>
    <w:p w:rsidR="0052540B" w:rsidRDefault="0052540B" w:rsidP="008E5145">
      <w:pPr>
        <w:pStyle w:val="Pa2"/>
        <w:spacing w:line="240" w:lineRule="auto"/>
        <w:rPr>
          <w:rFonts w:asciiTheme="minorHAnsi" w:hAnsiTheme="minorHAnsi" w:cstheme="majorBidi"/>
          <w:sz w:val="22"/>
          <w:szCs w:val="22"/>
        </w:rPr>
      </w:pPr>
    </w:p>
    <w:p w:rsidR="00C8592F" w:rsidRPr="008E5145" w:rsidRDefault="00C8592F" w:rsidP="008E5145">
      <w:pPr>
        <w:pStyle w:val="Default"/>
      </w:pPr>
    </w:p>
    <w:p w:rsidR="009A38EF" w:rsidRPr="009A38EF" w:rsidRDefault="009A38EF" w:rsidP="008E5145">
      <w:pPr>
        <w:spacing w:after="0" w:line="240" w:lineRule="auto"/>
        <w:rPr>
          <w:rFonts w:cstheme="majorBidi"/>
          <w:b/>
          <w:bCs/>
          <w:lang w:val="en"/>
        </w:rPr>
      </w:pPr>
      <w:r w:rsidRPr="009A38EF">
        <w:rPr>
          <w:rFonts w:cstheme="majorBidi"/>
          <w:b/>
          <w:bCs/>
          <w:lang w:val="en"/>
        </w:rPr>
        <w:t xml:space="preserve">Acknowledgment </w:t>
      </w:r>
    </w:p>
    <w:p w:rsidR="009A38EF" w:rsidRDefault="009A38EF" w:rsidP="008E5145">
      <w:pPr>
        <w:pStyle w:val="Default"/>
        <w:rPr>
          <w:rFonts w:asciiTheme="minorHAnsi" w:hAnsiTheme="minorHAnsi"/>
          <w:sz w:val="22"/>
          <w:szCs w:val="22"/>
        </w:rPr>
      </w:pPr>
      <w:r w:rsidRPr="009A38EF">
        <w:rPr>
          <w:rFonts w:asciiTheme="minorHAnsi" w:hAnsiTheme="minorHAnsi"/>
          <w:sz w:val="22"/>
          <w:szCs w:val="22"/>
        </w:rPr>
        <w:t xml:space="preserve">The author </w:t>
      </w:r>
      <w:r>
        <w:rPr>
          <w:rFonts w:asciiTheme="minorHAnsi" w:hAnsiTheme="minorHAnsi"/>
          <w:sz w:val="22"/>
          <w:szCs w:val="22"/>
        </w:rPr>
        <w:t xml:space="preserve">wishes to </w:t>
      </w:r>
      <w:r w:rsidRPr="009A38EF">
        <w:rPr>
          <w:rFonts w:asciiTheme="minorHAnsi" w:hAnsiTheme="minorHAnsi"/>
          <w:sz w:val="22"/>
          <w:szCs w:val="22"/>
        </w:rPr>
        <w:t>thank the Qatar National Research Fund for its support of this project in part through a NPRP Grant # 4-029-1-007 funded to Qatar University</w:t>
      </w:r>
      <w:r>
        <w:rPr>
          <w:rFonts w:asciiTheme="minorHAnsi" w:hAnsiTheme="minorHAnsi"/>
          <w:sz w:val="22"/>
          <w:szCs w:val="22"/>
        </w:rPr>
        <w:t xml:space="preserve">, </w:t>
      </w:r>
      <w:r w:rsidRPr="009A38EF">
        <w:rPr>
          <w:rFonts w:asciiTheme="minorHAnsi" w:hAnsiTheme="minorHAnsi"/>
          <w:sz w:val="22"/>
          <w:szCs w:val="22"/>
        </w:rPr>
        <w:t>the project’s institutional collaborators</w:t>
      </w:r>
      <w:r>
        <w:rPr>
          <w:rFonts w:asciiTheme="minorHAnsi" w:hAnsiTheme="minorHAnsi"/>
          <w:sz w:val="22"/>
          <w:szCs w:val="22"/>
        </w:rPr>
        <w:t xml:space="preserve"> which include the Qatar </w:t>
      </w:r>
      <w:r w:rsidR="00271E1C">
        <w:rPr>
          <w:rFonts w:asciiTheme="minorHAnsi" w:hAnsiTheme="minorHAnsi"/>
          <w:sz w:val="22"/>
          <w:szCs w:val="22"/>
        </w:rPr>
        <w:t>N</w:t>
      </w:r>
      <w:r>
        <w:rPr>
          <w:rFonts w:asciiTheme="minorHAnsi" w:hAnsiTheme="minorHAnsi"/>
          <w:sz w:val="22"/>
          <w:szCs w:val="22"/>
        </w:rPr>
        <w:t xml:space="preserve">ational Library, </w:t>
      </w:r>
      <w:r w:rsidRPr="009A38EF">
        <w:rPr>
          <w:rFonts w:asciiTheme="minorHAnsi" w:hAnsiTheme="minorHAnsi"/>
          <w:sz w:val="22"/>
          <w:szCs w:val="22"/>
        </w:rPr>
        <w:t>Pennsylvania State University, Virginia Tech, and Texas A &amp; M University</w:t>
      </w:r>
      <w:r>
        <w:rPr>
          <w:rFonts w:asciiTheme="minorHAnsi" w:hAnsiTheme="minorHAnsi"/>
          <w:sz w:val="22"/>
          <w:szCs w:val="22"/>
        </w:rPr>
        <w:t>, and the project’s team members</w:t>
      </w:r>
      <w:r w:rsidRPr="009A38EF">
        <w:rPr>
          <w:rFonts w:asciiTheme="minorHAnsi" w:hAnsiTheme="minorHAnsi"/>
          <w:sz w:val="22"/>
          <w:szCs w:val="22"/>
        </w:rPr>
        <w:t xml:space="preserve">.  </w:t>
      </w:r>
      <w:r>
        <w:rPr>
          <w:rFonts w:asciiTheme="minorHAnsi" w:hAnsiTheme="minorHAnsi"/>
          <w:sz w:val="22"/>
          <w:szCs w:val="22"/>
        </w:rPr>
        <w:t>A special note of gratitude goes to Dr. Imad Bachir, Director of the Qatar University Library</w:t>
      </w:r>
      <w:r w:rsidR="00C8592F">
        <w:rPr>
          <w:rFonts w:asciiTheme="minorHAnsi" w:hAnsiTheme="minorHAnsi"/>
          <w:sz w:val="22"/>
          <w:szCs w:val="22"/>
        </w:rPr>
        <w:t xml:space="preserve">, for his continued support for this project. </w:t>
      </w:r>
    </w:p>
    <w:p w:rsidR="009A38EF" w:rsidRPr="008E5145" w:rsidRDefault="009A38EF" w:rsidP="008E5145">
      <w:pPr>
        <w:pStyle w:val="Default"/>
        <w:rPr>
          <w:rFonts w:asciiTheme="minorHAnsi" w:hAnsiTheme="minorHAnsi"/>
          <w:sz w:val="22"/>
          <w:szCs w:val="22"/>
        </w:rPr>
      </w:pPr>
    </w:p>
    <w:p w:rsidR="009A38EF" w:rsidRPr="008E5145" w:rsidRDefault="009A38EF" w:rsidP="008E5145">
      <w:pPr>
        <w:pStyle w:val="Default"/>
        <w:rPr>
          <w:rFonts w:asciiTheme="minorHAnsi" w:hAnsiTheme="minorHAnsi"/>
          <w:sz w:val="22"/>
          <w:szCs w:val="22"/>
        </w:rPr>
      </w:pPr>
    </w:p>
    <w:p w:rsidR="00911431" w:rsidRPr="008E5145" w:rsidRDefault="00E57298" w:rsidP="008E5145">
      <w:pPr>
        <w:pStyle w:val="Pa2"/>
        <w:spacing w:line="240" w:lineRule="auto"/>
        <w:rPr>
          <w:rStyle w:val="A5"/>
          <w:rFonts w:asciiTheme="minorHAnsi" w:hAnsiTheme="minorHAnsi" w:cstheme="majorBidi"/>
          <w:b/>
          <w:bCs/>
          <w:color w:val="000000" w:themeColor="text1"/>
        </w:rPr>
      </w:pPr>
      <w:r w:rsidRPr="008E5145">
        <w:rPr>
          <w:rStyle w:val="A5"/>
          <w:rFonts w:asciiTheme="minorHAnsi" w:hAnsiTheme="minorHAnsi" w:cstheme="majorBidi"/>
          <w:b/>
          <w:bCs/>
          <w:color w:val="000000" w:themeColor="text1"/>
        </w:rPr>
        <w:t>References</w:t>
      </w:r>
    </w:p>
    <w:p w:rsidR="00FD67C9" w:rsidRPr="008E5145" w:rsidRDefault="00FD67C9" w:rsidP="008E5145">
      <w:pPr>
        <w:spacing w:after="0" w:line="240" w:lineRule="auto"/>
        <w:ind w:left="360" w:hanging="360"/>
        <w:rPr>
          <w:rStyle w:val="A5"/>
          <w:rFonts w:cstheme="majorBidi"/>
          <w:color w:val="000000" w:themeColor="text1"/>
          <w:sz w:val="20"/>
          <w:szCs w:val="20"/>
        </w:rPr>
      </w:pPr>
      <w:r w:rsidRPr="008E5145">
        <w:rPr>
          <w:rStyle w:val="A5"/>
          <w:rFonts w:cstheme="majorBidi"/>
          <w:color w:val="000000" w:themeColor="text1"/>
          <w:sz w:val="20"/>
          <w:szCs w:val="20"/>
        </w:rPr>
        <w:t>[1]</w:t>
      </w:r>
      <w:r w:rsidRPr="008E5145">
        <w:rPr>
          <w:rStyle w:val="A5"/>
          <w:rFonts w:cstheme="majorBidi"/>
          <w:color w:val="000000" w:themeColor="text1"/>
          <w:sz w:val="20"/>
          <w:szCs w:val="20"/>
        </w:rPr>
        <w:tab/>
        <w:t>Alhoori, H., et al., 2013. The Evolution of Scholarly Digital Library Needs in an International Environment: Social Reference Ma</w:t>
      </w:r>
      <w:r w:rsidR="00C8592F">
        <w:rPr>
          <w:rStyle w:val="A5"/>
          <w:rFonts w:cstheme="majorBidi"/>
          <w:color w:val="000000" w:themeColor="text1"/>
          <w:sz w:val="20"/>
          <w:szCs w:val="20"/>
        </w:rPr>
        <w:t xml:space="preserve">nagement Systems and Qatar. </w:t>
      </w:r>
      <w:proofErr w:type="gramStart"/>
      <w:r w:rsidR="00C8592F" w:rsidRPr="008E5145">
        <w:rPr>
          <w:rStyle w:val="A5"/>
          <w:rFonts w:cstheme="majorBidi"/>
          <w:i/>
          <w:color w:val="000000" w:themeColor="text1"/>
          <w:sz w:val="20"/>
          <w:szCs w:val="20"/>
        </w:rPr>
        <w:t xml:space="preserve">Proceedings from the </w:t>
      </w:r>
      <w:r w:rsidRPr="008E5145">
        <w:rPr>
          <w:rStyle w:val="A5"/>
          <w:rFonts w:cstheme="majorBidi"/>
          <w:i/>
          <w:color w:val="000000" w:themeColor="text1"/>
          <w:sz w:val="20"/>
          <w:szCs w:val="20"/>
        </w:rPr>
        <w:t>15th International Conference on Asia-Pacific Digital Libraries</w:t>
      </w:r>
      <w:r w:rsidRPr="008E5145">
        <w:rPr>
          <w:rStyle w:val="A5"/>
          <w:rFonts w:cstheme="majorBidi"/>
          <w:color w:val="000000" w:themeColor="text1"/>
          <w:sz w:val="20"/>
          <w:szCs w:val="20"/>
        </w:rPr>
        <w:t>.</w:t>
      </w:r>
      <w:proofErr w:type="gramEnd"/>
      <w:r w:rsidRPr="008E5145">
        <w:rPr>
          <w:rStyle w:val="A5"/>
          <w:rFonts w:cstheme="majorBidi"/>
          <w:color w:val="000000" w:themeColor="text1"/>
          <w:sz w:val="20"/>
          <w:szCs w:val="20"/>
        </w:rPr>
        <w:t xml:space="preserve"> </w:t>
      </w:r>
      <w:proofErr w:type="gramStart"/>
      <w:r w:rsidRPr="008E5145">
        <w:rPr>
          <w:rStyle w:val="A5"/>
          <w:rFonts w:cstheme="majorBidi"/>
          <w:color w:val="000000" w:themeColor="text1"/>
          <w:sz w:val="20"/>
          <w:szCs w:val="20"/>
        </w:rPr>
        <w:t>Springer.</w:t>
      </w:r>
      <w:proofErr w:type="gramEnd"/>
    </w:p>
    <w:p w:rsidR="00E11FB6" w:rsidRPr="008E5145" w:rsidRDefault="00E11FB6" w:rsidP="008E5145">
      <w:pPr>
        <w:spacing w:after="0" w:line="240" w:lineRule="auto"/>
        <w:rPr>
          <w:rFonts w:cstheme="majorBidi"/>
          <w:color w:val="000000" w:themeColor="text1"/>
          <w:sz w:val="20"/>
          <w:szCs w:val="20"/>
          <w:lang w:val="en"/>
        </w:rPr>
      </w:pPr>
      <w:r w:rsidRPr="00C05D58">
        <w:rPr>
          <w:rStyle w:val="A5"/>
          <w:rFonts w:cstheme="majorBidi"/>
          <w:color w:val="000000" w:themeColor="text1"/>
          <w:sz w:val="20"/>
          <w:szCs w:val="20"/>
        </w:rPr>
        <w:t>[2]</w:t>
      </w:r>
      <w:r w:rsidRPr="00C05D58">
        <w:rPr>
          <w:rStyle w:val="A5"/>
          <w:rFonts w:cstheme="majorBidi"/>
          <w:color w:val="000000" w:themeColor="text1"/>
          <w:sz w:val="20"/>
          <w:szCs w:val="20"/>
        </w:rPr>
        <w:tab/>
      </w:r>
      <w:r w:rsidRPr="008E5145">
        <w:rPr>
          <w:rFonts w:cstheme="majorBidi"/>
          <w:sz w:val="20"/>
          <w:szCs w:val="20"/>
          <w:lang w:val="en"/>
        </w:rPr>
        <w:t xml:space="preserve">Ahmad &amp; </w:t>
      </w:r>
      <w:proofErr w:type="spellStart"/>
      <w:proofErr w:type="gramStart"/>
      <w:r w:rsidRPr="008E5145">
        <w:rPr>
          <w:rFonts w:cstheme="majorBidi"/>
          <w:sz w:val="20"/>
          <w:szCs w:val="20"/>
          <w:lang w:val="en"/>
        </w:rPr>
        <w:t>Chalabi</w:t>
      </w:r>
      <w:proofErr w:type="spellEnd"/>
      <w:r w:rsidRPr="008E5145">
        <w:rPr>
          <w:rFonts w:cstheme="majorBidi"/>
          <w:sz w:val="20"/>
          <w:szCs w:val="20"/>
          <w:lang w:val="en"/>
        </w:rPr>
        <w:t xml:space="preserve"> ,</w:t>
      </w:r>
      <w:proofErr w:type="gramEnd"/>
      <w:r w:rsidRPr="008E5145">
        <w:rPr>
          <w:rFonts w:cstheme="majorBidi"/>
          <w:sz w:val="20"/>
          <w:szCs w:val="20"/>
          <w:lang w:val="en"/>
        </w:rPr>
        <w:t xml:space="preserve"> 2013 </w:t>
      </w:r>
    </w:p>
    <w:p w:rsidR="00E11FB6" w:rsidRPr="008E5145" w:rsidRDefault="00E11FB6" w:rsidP="008E5145">
      <w:pPr>
        <w:bidi/>
        <w:spacing w:after="0" w:line="240" w:lineRule="auto"/>
        <w:ind w:right="360"/>
        <w:rPr>
          <w:rFonts w:cstheme="majorBidi"/>
          <w:color w:val="000000" w:themeColor="text1"/>
          <w:sz w:val="20"/>
          <w:szCs w:val="20"/>
        </w:rPr>
      </w:pPr>
      <w:r w:rsidRPr="008E5145">
        <w:rPr>
          <w:rFonts w:cs="Times New Roman" w:hint="cs"/>
          <w:color w:val="000000" w:themeColor="text1"/>
          <w:sz w:val="20"/>
          <w:szCs w:val="20"/>
          <w:rtl/>
        </w:rPr>
        <w:t>سيد</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أحمد</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عصام</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شلبي</w:t>
      </w:r>
      <w:r w:rsidRPr="008E5145">
        <w:rPr>
          <w:rFonts w:cs="Times New Roman"/>
          <w:color w:val="000000" w:themeColor="text1"/>
          <w:sz w:val="20"/>
          <w:szCs w:val="20"/>
          <w:rtl/>
        </w:rPr>
        <w:t xml:space="preserve"> . (2013). </w:t>
      </w:r>
      <w:r w:rsidRPr="008E5145">
        <w:rPr>
          <w:rFonts w:cs="Times New Roman" w:hint="cs"/>
          <w:color w:val="000000" w:themeColor="text1"/>
          <w:sz w:val="20"/>
          <w:szCs w:val="20"/>
          <w:rtl/>
        </w:rPr>
        <w:t>الناشرالعربي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وإتاحة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المعلومات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في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البيئة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الرقمية</w:t>
      </w:r>
      <w:r w:rsidRPr="008E5145">
        <w:rPr>
          <w:rFonts w:cs="Times New Roman"/>
          <w:color w:val="000000" w:themeColor="text1"/>
          <w:sz w:val="20"/>
          <w:szCs w:val="20"/>
          <w:rtl/>
        </w:rPr>
        <w:t xml:space="preserve"> . </w:t>
      </w:r>
      <w:r w:rsidRPr="008E5145">
        <w:rPr>
          <w:rFonts w:cs="Times New Roman" w:hint="cs"/>
          <w:color w:val="000000" w:themeColor="text1"/>
          <w:sz w:val="20"/>
          <w:szCs w:val="20"/>
          <w:rtl/>
        </w:rPr>
        <w:t>أعمال</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المؤتمر</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الإقليمي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الأول</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للاتحاد</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الدولي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لجمعيات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و</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مؤسسات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المكتبات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الإفلا</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في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المنطقة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العربية</w:t>
      </w:r>
      <w:r w:rsidRPr="008E5145">
        <w:rPr>
          <w:rFonts w:cs="Times New Roman"/>
          <w:color w:val="000000" w:themeColor="text1"/>
          <w:sz w:val="20"/>
          <w:szCs w:val="20"/>
          <w:rtl/>
        </w:rPr>
        <w:t xml:space="preserve"> - </w:t>
      </w:r>
      <w:r w:rsidRPr="008E5145">
        <w:rPr>
          <w:rFonts w:cs="Times New Roman" w:hint="cs"/>
          <w:color w:val="000000" w:themeColor="text1"/>
          <w:sz w:val="20"/>
          <w:szCs w:val="20"/>
          <w:rtl/>
        </w:rPr>
        <w:t>دور</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الجمعيات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والمكتبات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الوطنية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في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دعم</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حرية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إتاحة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المعلومات</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في</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ظل</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قوانين</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حقوق</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الملكية</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الفكرية</w:t>
      </w:r>
      <w:r w:rsidRPr="008E5145">
        <w:rPr>
          <w:rFonts w:cs="Times New Roman"/>
          <w:color w:val="000000" w:themeColor="text1"/>
          <w:sz w:val="20"/>
          <w:szCs w:val="20"/>
          <w:rtl/>
        </w:rPr>
        <w:t xml:space="preserve"> - </w:t>
      </w:r>
      <w:r w:rsidRPr="008E5145">
        <w:rPr>
          <w:rFonts w:cs="Times New Roman" w:hint="cs"/>
          <w:color w:val="000000" w:themeColor="text1"/>
          <w:sz w:val="20"/>
          <w:szCs w:val="20"/>
          <w:rtl/>
        </w:rPr>
        <w:t>قطر</w:t>
      </w:r>
      <w:r w:rsidRPr="008E5145">
        <w:rPr>
          <w:rFonts w:cs="Times New Roman"/>
          <w:color w:val="000000" w:themeColor="text1"/>
          <w:sz w:val="20"/>
          <w:szCs w:val="20"/>
          <w:rtl/>
        </w:rPr>
        <w:t xml:space="preserve"> , </w:t>
      </w:r>
      <w:r w:rsidRPr="008E5145">
        <w:rPr>
          <w:rFonts w:cs="Times New Roman" w:hint="cs"/>
          <w:color w:val="000000" w:themeColor="text1"/>
          <w:sz w:val="20"/>
          <w:szCs w:val="20"/>
          <w:rtl/>
        </w:rPr>
        <w:t>ص</w:t>
      </w:r>
      <w:r w:rsidRPr="008E5145">
        <w:rPr>
          <w:rFonts w:cs="Times New Roman"/>
          <w:color w:val="000000" w:themeColor="text1"/>
          <w:sz w:val="20"/>
          <w:szCs w:val="20"/>
          <w:rtl/>
        </w:rPr>
        <w:t xml:space="preserve"> </w:t>
      </w:r>
      <w:r w:rsidRPr="008E5145">
        <w:rPr>
          <w:rFonts w:cs="Times New Roman" w:hint="cs"/>
          <w:color w:val="000000" w:themeColor="text1"/>
          <w:sz w:val="20"/>
          <w:szCs w:val="20"/>
          <w:rtl/>
        </w:rPr>
        <w:t>ص</w:t>
      </w:r>
      <w:r w:rsidRPr="008E5145">
        <w:rPr>
          <w:rFonts w:cs="Times New Roman"/>
          <w:color w:val="000000" w:themeColor="text1"/>
          <w:sz w:val="20"/>
          <w:szCs w:val="20"/>
          <w:rtl/>
        </w:rPr>
        <w:t>.37 - 4</w:t>
      </w:r>
    </w:p>
    <w:p w:rsidR="00FD67C9" w:rsidRPr="008E5145" w:rsidRDefault="00FD67C9" w:rsidP="008E5145">
      <w:pPr>
        <w:spacing w:after="0" w:line="240" w:lineRule="auto"/>
        <w:ind w:left="360" w:hanging="360"/>
        <w:rPr>
          <w:rStyle w:val="A5"/>
          <w:rFonts w:cstheme="majorBidi"/>
          <w:color w:val="000000" w:themeColor="text1"/>
          <w:sz w:val="20"/>
          <w:szCs w:val="20"/>
        </w:rPr>
      </w:pPr>
      <w:r w:rsidRPr="008E5145">
        <w:rPr>
          <w:rStyle w:val="A5"/>
          <w:rFonts w:cstheme="majorBidi"/>
          <w:color w:val="000000" w:themeColor="text1"/>
          <w:sz w:val="20"/>
          <w:szCs w:val="20"/>
        </w:rPr>
        <w:t>[</w:t>
      </w:r>
      <w:r w:rsidR="00E11FB6" w:rsidRPr="008E5145">
        <w:rPr>
          <w:rStyle w:val="A5"/>
          <w:rFonts w:cstheme="majorBidi"/>
          <w:color w:val="000000" w:themeColor="text1"/>
          <w:sz w:val="20"/>
          <w:szCs w:val="20"/>
        </w:rPr>
        <w:t>3</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t>Chen, H.-H., L. Gou, X. Zhang, and C. L. Giles, “</w:t>
      </w:r>
      <w:proofErr w:type="spellStart"/>
      <w:r w:rsidRPr="008E5145">
        <w:rPr>
          <w:rStyle w:val="A5"/>
          <w:rFonts w:cstheme="majorBidi"/>
          <w:color w:val="000000" w:themeColor="text1"/>
          <w:sz w:val="20"/>
          <w:szCs w:val="20"/>
        </w:rPr>
        <w:t>CollabSeer</w:t>
      </w:r>
      <w:proofErr w:type="spellEnd"/>
      <w:r w:rsidRPr="008E5145">
        <w:rPr>
          <w:rStyle w:val="A5"/>
          <w:rFonts w:cstheme="majorBidi"/>
          <w:color w:val="000000" w:themeColor="text1"/>
          <w:sz w:val="20"/>
          <w:szCs w:val="20"/>
        </w:rPr>
        <w:t xml:space="preserve">,” in </w:t>
      </w:r>
      <w:r w:rsidRPr="008E5145">
        <w:rPr>
          <w:rStyle w:val="A5"/>
          <w:rFonts w:cstheme="majorBidi"/>
          <w:i/>
          <w:color w:val="000000" w:themeColor="text1"/>
          <w:sz w:val="20"/>
          <w:szCs w:val="20"/>
        </w:rPr>
        <w:t xml:space="preserve">Proceeding of the 11th </w:t>
      </w:r>
      <w:r w:rsidR="00C8592F">
        <w:rPr>
          <w:rStyle w:val="A5"/>
          <w:rFonts w:cstheme="majorBidi"/>
          <w:i/>
          <w:color w:val="000000" w:themeColor="text1"/>
          <w:sz w:val="20"/>
          <w:szCs w:val="20"/>
        </w:rPr>
        <w:t>A</w:t>
      </w:r>
      <w:r w:rsidRPr="008E5145">
        <w:rPr>
          <w:rStyle w:val="A5"/>
          <w:rFonts w:cstheme="majorBidi"/>
          <w:i/>
          <w:color w:val="000000" w:themeColor="text1"/>
          <w:sz w:val="20"/>
          <w:szCs w:val="20"/>
        </w:rPr>
        <w:t xml:space="preserve">nnual </w:t>
      </w:r>
      <w:r w:rsidR="00C8592F">
        <w:rPr>
          <w:rStyle w:val="A5"/>
          <w:rFonts w:cstheme="majorBidi"/>
          <w:i/>
          <w:color w:val="000000" w:themeColor="text1"/>
          <w:sz w:val="20"/>
          <w:szCs w:val="20"/>
        </w:rPr>
        <w:t>I</w:t>
      </w:r>
      <w:r w:rsidRPr="008E5145">
        <w:rPr>
          <w:rStyle w:val="A5"/>
          <w:rFonts w:cstheme="majorBidi"/>
          <w:i/>
          <w:color w:val="000000" w:themeColor="text1"/>
          <w:sz w:val="20"/>
          <w:szCs w:val="20"/>
        </w:rPr>
        <w:t xml:space="preserve">nternational ACM/IEEE </w:t>
      </w:r>
      <w:r w:rsidR="00C8592F">
        <w:rPr>
          <w:rStyle w:val="A5"/>
          <w:rFonts w:cstheme="majorBidi"/>
          <w:i/>
          <w:color w:val="000000" w:themeColor="text1"/>
          <w:sz w:val="20"/>
          <w:szCs w:val="20"/>
        </w:rPr>
        <w:t>J</w:t>
      </w:r>
      <w:r w:rsidRPr="008E5145">
        <w:rPr>
          <w:rStyle w:val="A5"/>
          <w:rFonts w:cstheme="majorBidi"/>
          <w:i/>
          <w:color w:val="000000" w:themeColor="text1"/>
          <w:sz w:val="20"/>
          <w:szCs w:val="20"/>
        </w:rPr>
        <w:t xml:space="preserve">oint </w:t>
      </w:r>
      <w:r w:rsidR="00C8592F">
        <w:rPr>
          <w:rStyle w:val="A5"/>
          <w:rFonts w:cstheme="majorBidi"/>
          <w:i/>
          <w:color w:val="000000" w:themeColor="text1"/>
          <w:sz w:val="20"/>
          <w:szCs w:val="20"/>
        </w:rPr>
        <w:t>C</w:t>
      </w:r>
      <w:r w:rsidRPr="008E5145">
        <w:rPr>
          <w:rStyle w:val="A5"/>
          <w:rFonts w:cstheme="majorBidi"/>
          <w:i/>
          <w:color w:val="000000" w:themeColor="text1"/>
          <w:sz w:val="20"/>
          <w:szCs w:val="20"/>
        </w:rPr>
        <w:t xml:space="preserve">onference on Digital </w:t>
      </w:r>
      <w:r w:rsidR="00C8592F">
        <w:rPr>
          <w:rStyle w:val="A5"/>
          <w:rFonts w:cstheme="majorBidi"/>
          <w:i/>
          <w:color w:val="000000" w:themeColor="text1"/>
          <w:sz w:val="20"/>
          <w:szCs w:val="20"/>
        </w:rPr>
        <w:t>L</w:t>
      </w:r>
      <w:r w:rsidRPr="008E5145">
        <w:rPr>
          <w:rStyle w:val="A5"/>
          <w:rFonts w:cstheme="majorBidi"/>
          <w:i/>
          <w:color w:val="000000" w:themeColor="text1"/>
          <w:sz w:val="20"/>
          <w:szCs w:val="20"/>
        </w:rPr>
        <w:t>ibraries</w:t>
      </w:r>
      <w:r w:rsidRPr="008E5145">
        <w:rPr>
          <w:rStyle w:val="A5"/>
          <w:rFonts w:cstheme="majorBidi"/>
          <w:color w:val="000000" w:themeColor="text1"/>
          <w:sz w:val="20"/>
          <w:szCs w:val="20"/>
        </w:rPr>
        <w:t>, 2011, pp. 231–240.</w:t>
      </w:r>
    </w:p>
    <w:p w:rsidR="00AE2681" w:rsidRPr="008E5145" w:rsidRDefault="00FD67C9" w:rsidP="008E5145">
      <w:pPr>
        <w:spacing w:after="0" w:line="240" w:lineRule="auto"/>
        <w:ind w:left="360" w:hanging="360"/>
        <w:rPr>
          <w:rFonts w:cstheme="majorBidi"/>
          <w:color w:val="000000" w:themeColor="text1"/>
          <w:sz w:val="20"/>
          <w:szCs w:val="20"/>
        </w:rPr>
      </w:pPr>
      <w:proofErr w:type="gramStart"/>
      <w:r w:rsidRPr="008E5145">
        <w:rPr>
          <w:rStyle w:val="A5"/>
          <w:rFonts w:cstheme="majorBidi"/>
          <w:color w:val="000000" w:themeColor="text1"/>
          <w:sz w:val="20"/>
          <w:szCs w:val="20"/>
        </w:rPr>
        <w:t>[</w:t>
      </w:r>
      <w:r w:rsidR="00E11FB6" w:rsidRPr="00C05D58">
        <w:rPr>
          <w:rStyle w:val="A5"/>
          <w:rFonts w:cstheme="majorBidi"/>
          <w:color w:val="000000" w:themeColor="text1"/>
          <w:sz w:val="20"/>
          <w:szCs w:val="20"/>
        </w:rPr>
        <w:t>4</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r>
      <w:r w:rsidR="009110AC" w:rsidRPr="008E5145">
        <w:rPr>
          <w:sz w:val="20"/>
          <w:szCs w:val="20"/>
        </w:rPr>
        <w:t>Electronic Library Institute.</w:t>
      </w:r>
      <w:proofErr w:type="gramEnd"/>
      <w:r w:rsidR="009110AC" w:rsidRPr="008E5145">
        <w:rPr>
          <w:sz w:val="20"/>
          <w:szCs w:val="20"/>
        </w:rPr>
        <w:t xml:space="preserve"> </w:t>
      </w:r>
      <w:proofErr w:type="spellStart"/>
      <w:proofErr w:type="gramStart"/>
      <w:r w:rsidR="009110AC" w:rsidRPr="008E5145">
        <w:rPr>
          <w:sz w:val="20"/>
          <w:szCs w:val="20"/>
        </w:rPr>
        <w:t>SeerQ</w:t>
      </w:r>
      <w:proofErr w:type="spellEnd"/>
      <w:r w:rsidR="009110AC" w:rsidRPr="008E5145">
        <w:rPr>
          <w:sz w:val="20"/>
          <w:szCs w:val="20"/>
        </w:rPr>
        <w:t>.</w:t>
      </w:r>
      <w:proofErr w:type="gramEnd"/>
      <w:r w:rsidR="009110AC" w:rsidRPr="008E5145">
        <w:rPr>
          <w:sz w:val="20"/>
          <w:szCs w:val="20"/>
        </w:rPr>
        <w:t xml:space="preserve"> (2014). Retrieved from </w:t>
      </w:r>
      <w:r w:rsidR="00C8592F" w:rsidRPr="008E5145">
        <w:rPr>
          <w:sz w:val="20"/>
          <w:szCs w:val="20"/>
        </w:rPr>
        <w:t>http://elisq.qu.edu.qa/about-qdl</w:t>
      </w:r>
    </w:p>
    <w:p w:rsidR="0052540B" w:rsidRPr="008E5145" w:rsidRDefault="00FD67C9" w:rsidP="008E5145">
      <w:pPr>
        <w:spacing w:after="0" w:line="240" w:lineRule="auto"/>
        <w:ind w:left="360" w:hanging="360"/>
        <w:rPr>
          <w:rFonts w:cstheme="majorBidi"/>
          <w:color w:val="000000" w:themeColor="text1"/>
          <w:sz w:val="20"/>
          <w:szCs w:val="20"/>
        </w:rPr>
      </w:pPr>
      <w:proofErr w:type="gramStart"/>
      <w:r w:rsidRPr="008E5145">
        <w:rPr>
          <w:rStyle w:val="A5"/>
          <w:rFonts w:cstheme="majorBidi"/>
          <w:color w:val="000000" w:themeColor="text1"/>
          <w:sz w:val="20"/>
          <w:szCs w:val="20"/>
        </w:rPr>
        <w:t>[</w:t>
      </w:r>
      <w:r w:rsidR="00E11FB6" w:rsidRPr="008E5145">
        <w:rPr>
          <w:rStyle w:val="A5"/>
          <w:rFonts w:cstheme="majorBidi"/>
          <w:color w:val="000000" w:themeColor="text1"/>
          <w:sz w:val="20"/>
          <w:szCs w:val="20"/>
        </w:rPr>
        <w:t>5</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r>
      <w:r w:rsidR="00E57298" w:rsidRPr="008E5145">
        <w:rPr>
          <w:rFonts w:cstheme="majorBidi"/>
          <w:color w:val="000000" w:themeColor="text1"/>
          <w:sz w:val="20"/>
          <w:szCs w:val="20"/>
        </w:rPr>
        <w:t xml:space="preserve">General Secretariat </w:t>
      </w:r>
      <w:r w:rsidR="00C8592F">
        <w:rPr>
          <w:rFonts w:cstheme="majorBidi"/>
          <w:color w:val="000000" w:themeColor="text1"/>
          <w:sz w:val="20"/>
          <w:szCs w:val="20"/>
        </w:rPr>
        <w:t>f</w:t>
      </w:r>
      <w:r w:rsidR="00C8592F" w:rsidRPr="008E5145">
        <w:rPr>
          <w:rFonts w:cstheme="majorBidi"/>
          <w:color w:val="000000" w:themeColor="text1"/>
          <w:sz w:val="20"/>
          <w:szCs w:val="20"/>
        </w:rPr>
        <w:t xml:space="preserve">or </w:t>
      </w:r>
      <w:r w:rsidR="00E57298" w:rsidRPr="008E5145">
        <w:rPr>
          <w:rFonts w:cstheme="majorBidi"/>
          <w:color w:val="000000" w:themeColor="text1"/>
          <w:sz w:val="20"/>
          <w:szCs w:val="20"/>
        </w:rPr>
        <w:t>Development Planning.</w:t>
      </w:r>
      <w:proofErr w:type="gramEnd"/>
      <w:r w:rsidR="00E57298" w:rsidRPr="008E5145">
        <w:rPr>
          <w:rFonts w:cstheme="majorBidi"/>
          <w:color w:val="000000" w:themeColor="text1"/>
          <w:sz w:val="20"/>
          <w:szCs w:val="20"/>
        </w:rPr>
        <w:t xml:space="preserve"> </w:t>
      </w:r>
      <w:proofErr w:type="gramStart"/>
      <w:r w:rsidR="00E57298" w:rsidRPr="008E5145">
        <w:rPr>
          <w:rFonts w:cstheme="majorBidi"/>
          <w:color w:val="000000" w:themeColor="text1"/>
          <w:sz w:val="20"/>
          <w:szCs w:val="20"/>
        </w:rPr>
        <w:t>(2008, July).</w:t>
      </w:r>
      <w:proofErr w:type="gramEnd"/>
      <w:r w:rsidR="00E57298" w:rsidRPr="008E5145">
        <w:rPr>
          <w:rFonts w:cstheme="majorBidi"/>
          <w:color w:val="000000" w:themeColor="text1"/>
          <w:sz w:val="20"/>
          <w:szCs w:val="20"/>
        </w:rPr>
        <w:t xml:space="preserve"> </w:t>
      </w:r>
      <w:proofErr w:type="gramStart"/>
      <w:r w:rsidR="00E57298" w:rsidRPr="008E5145">
        <w:rPr>
          <w:rFonts w:cstheme="majorBidi"/>
          <w:i/>
          <w:iCs/>
          <w:color w:val="000000" w:themeColor="text1"/>
          <w:sz w:val="20"/>
          <w:szCs w:val="20"/>
        </w:rPr>
        <w:t xml:space="preserve">Qatar </w:t>
      </w:r>
      <w:r w:rsidR="00C8592F">
        <w:rPr>
          <w:rFonts w:cstheme="majorBidi"/>
          <w:i/>
          <w:iCs/>
          <w:color w:val="000000" w:themeColor="text1"/>
          <w:sz w:val="20"/>
          <w:szCs w:val="20"/>
        </w:rPr>
        <w:t>N</w:t>
      </w:r>
      <w:r w:rsidR="00C8592F" w:rsidRPr="008E5145">
        <w:rPr>
          <w:rFonts w:cstheme="majorBidi"/>
          <w:i/>
          <w:iCs/>
          <w:color w:val="000000" w:themeColor="text1"/>
          <w:sz w:val="20"/>
          <w:szCs w:val="20"/>
        </w:rPr>
        <w:t xml:space="preserve">ational </w:t>
      </w:r>
      <w:r w:rsidR="00C8592F">
        <w:rPr>
          <w:rFonts w:cstheme="majorBidi"/>
          <w:i/>
          <w:iCs/>
          <w:color w:val="000000" w:themeColor="text1"/>
          <w:sz w:val="20"/>
          <w:szCs w:val="20"/>
        </w:rPr>
        <w:t>V</w:t>
      </w:r>
      <w:r w:rsidR="00C8592F" w:rsidRPr="008E5145">
        <w:rPr>
          <w:rFonts w:cstheme="majorBidi"/>
          <w:i/>
          <w:iCs/>
          <w:color w:val="000000" w:themeColor="text1"/>
          <w:sz w:val="20"/>
          <w:szCs w:val="20"/>
        </w:rPr>
        <w:t xml:space="preserve">ision </w:t>
      </w:r>
      <w:r w:rsidR="00E57298" w:rsidRPr="008E5145">
        <w:rPr>
          <w:rFonts w:cstheme="majorBidi"/>
          <w:i/>
          <w:iCs/>
          <w:color w:val="000000" w:themeColor="text1"/>
          <w:sz w:val="20"/>
          <w:szCs w:val="20"/>
        </w:rPr>
        <w:t>2030</w:t>
      </w:r>
      <w:r w:rsidR="00E57298" w:rsidRPr="008E5145">
        <w:rPr>
          <w:rFonts w:cstheme="majorBidi"/>
          <w:color w:val="000000" w:themeColor="text1"/>
          <w:sz w:val="20"/>
          <w:szCs w:val="20"/>
        </w:rPr>
        <w:t>.</w:t>
      </w:r>
      <w:proofErr w:type="gramEnd"/>
      <w:r w:rsidR="00E57298" w:rsidRPr="008E5145">
        <w:rPr>
          <w:rFonts w:cstheme="majorBidi"/>
          <w:color w:val="000000" w:themeColor="text1"/>
          <w:sz w:val="20"/>
          <w:szCs w:val="20"/>
        </w:rPr>
        <w:t xml:space="preserve"> Retrieved from</w:t>
      </w:r>
      <w:r w:rsidR="00C8592F">
        <w:rPr>
          <w:rFonts w:cstheme="majorBidi"/>
          <w:color w:val="000000" w:themeColor="text1"/>
          <w:sz w:val="20"/>
          <w:szCs w:val="20"/>
        </w:rPr>
        <w:t xml:space="preserve"> </w:t>
      </w:r>
      <w:r w:rsidR="0052540B" w:rsidRPr="008E5145">
        <w:rPr>
          <w:sz w:val="20"/>
          <w:szCs w:val="20"/>
        </w:rPr>
        <w:t>http://www.gsdp.gov.qa/portal/page/portal/gsdp_en/qatar_national_vision/qnv_2030_document/QNV2030_English_v2.pdf</w:t>
      </w:r>
      <w:r w:rsidR="009110AC" w:rsidRPr="008E5145">
        <w:rPr>
          <w:rFonts w:cstheme="majorBidi"/>
          <w:color w:val="000000" w:themeColor="text1"/>
          <w:sz w:val="20"/>
          <w:szCs w:val="20"/>
        </w:rPr>
        <w:t xml:space="preserve"> </w:t>
      </w:r>
    </w:p>
    <w:p w:rsidR="00FD67C9" w:rsidRPr="008E5145" w:rsidRDefault="00FD67C9" w:rsidP="008E5145">
      <w:pPr>
        <w:spacing w:after="0" w:line="240" w:lineRule="auto"/>
        <w:ind w:left="360" w:hanging="360"/>
        <w:rPr>
          <w:rStyle w:val="A5"/>
          <w:rFonts w:cstheme="majorBidi"/>
          <w:color w:val="000000" w:themeColor="text1"/>
          <w:sz w:val="20"/>
          <w:szCs w:val="20"/>
        </w:rPr>
      </w:pPr>
      <w:r w:rsidRPr="008E5145">
        <w:rPr>
          <w:rStyle w:val="A5"/>
          <w:rFonts w:cstheme="majorBidi"/>
          <w:color w:val="000000" w:themeColor="text1"/>
          <w:sz w:val="20"/>
          <w:szCs w:val="20"/>
        </w:rPr>
        <w:t>[</w:t>
      </w:r>
      <w:r w:rsidR="00E11FB6" w:rsidRPr="00C05D58">
        <w:rPr>
          <w:rStyle w:val="A5"/>
          <w:rFonts w:cstheme="majorBidi"/>
          <w:color w:val="000000" w:themeColor="text1"/>
          <w:sz w:val="20"/>
          <w:szCs w:val="20"/>
        </w:rPr>
        <w:t>6</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t>Liu, Y., K. Bai, P. Mitra, and C. L. Giles, “</w:t>
      </w:r>
      <w:proofErr w:type="spellStart"/>
      <w:r w:rsidRPr="008E5145">
        <w:rPr>
          <w:rStyle w:val="A5"/>
          <w:rFonts w:cstheme="majorBidi"/>
          <w:color w:val="000000" w:themeColor="text1"/>
          <w:sz w:val="20"/>
          <w:szCs w:val="20"/>
        </w:rPr>
        <w:t>TableSeer</w:t>
      </w:r>
      <w:proofErr w:type="spellEnd"/>
      <w:r w:rsidRPr="008E5145">
        <w:rPr>
          <w:rStyle w:val="A5"/>
          <w:rFonts w:cstheme="majorBidi"/>
          <w:color w:val="000000" w:themeColor="text1"/>
          <w:sz w:val="20"/>
          <w:szCs w:val="20"/>
        </w:rPr>
        <w:t xml:space="preserve">,” in </w:t>
      </w:r>
      <w:r w:rsidRPr="008E5145">
        <w:rPr>
          <w:rStyle w:val="A5"/>
          <w:rFonts w:cstheme="majorBidi"/>
          <w:i/>
          <w:color w:val="000000" w:themeColor="text1"/>
          <w:sz w:val="20"/>
          <w:szCs w:val="20"/>
        </w:rPr>
        <w:t xml:space="preserve">Proceedings of the 7th ACM/IEEE-CS joint </w:t>
      </w:r>
      <w:r w:rsidR="00C8592F">
        <w:rPr>
          <w:rStyle w:val="A5"/>
          <w:rFonts w:cstheme="majorBidi"/>
          <w:i/>
          <w:color w:val="000000" w:themeColor="text1"/>
          <w:sz w:val="20"/>
          <w:szCs w:val="20"/>
        </w:rPr>
        <w:t>C</w:t>
      </w:r>
      <w:r w:rsidRPr="008E5145">
        <w:rPr>
          <w:rStyle w:val="A5"/>
          <w:rFonts w:cstheme="majorBidi"/>
          <w:i/>
          <w:color w:val="000000" w:themeColor="text1"/>
          <w:sz w:val="20"/>
          <w:szCs w:val="20"/>
        </w:rPr>
        <w:t>onference on Digital libraries</w:t>
      </w:r>
      <w:r w:rsidRPr="008E5145">
        <w:rPr>
          <w:rStyle w:val="A5"/>
          <w:rFonts w:cstheme="majorBidi"/>
          <w:color w:val="000000" w:themeColor="text1"/>
          <w:sz w:val="20"/>
          <w:szCs w:val="20"/>
        </w:rPr>
        <w:t>, 2007, pp. 91–100.</w:t>
      </w:r>
    </w:p>
    <w:p w:rsidR="00C509D9" w:rsidRPr="008E5145" w:rsidRDefault="00FD67C9" w:rsidP="008E5145">
      <w:pPr>
        <w:spacing w:after="0" w:line="240" w:lineRule="auto"/>
        <w:ind w:left="360" w:hanging="360"/>
        <w:rPr>
          <w:rStyle w:val="A5"/>
          <w:rFonts w:cstheme="majorBidi"/>
          <w:color w:val="000000" w:themeColor="text1"/>
          <w:sz w:val="20"/>
          <w:szCs w:val="20"/>
        </w:rPr>
      </w:pPr>
      <w:proofErr w:type="gramStart"/>
      <w:r w:rsidRPr="008E5145">
        <w:rPr>
          <w:rStyle w:val="A5"/>
          <w:rFonts w:cstheme="majorBidi"/>
          <w:color w:val="000000" w:themeColor="text1"/>
          <w:sz w:val="20"/>
          <w:szCs w:val="20"/>
        </w:rPr>
        <w:t>[</w:t>
      </w:r>
      <w:r w:rsidR="00E11FB6" w:rsidRPr="008E5145">
        <w:rPr>
          <w:rStyle w:val="A5"/>
          <w:rFonts w:cstheme="majorBidi"/>
          <w:color w:val="000000" w:themeColor="text1"/>
          <w:sz w:val="20"/>
          <w:szCs w:val="20"/>
        </w:rPr>
        <w:t>7</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r>
      <w:r w:rsidR="00E57298" w:rsidRPr="008E5145">
        <w:rPr>
          <w:rStyle w:val="A5"/>
          <w:rFonts w:cstheme="majorBidi"/>
          <w:color w:val="000000" w:themeColor="text1"/>
          <w:sz w:val="20"/>
          <w:szCs w:val="20"/>
        </w:rPr>
        <w:t xml:space="preserve">Ross, L., &amp; </w:t>
      </w:r>
      <w:proofErr w:type="spellStart"/>
      <w:r w:rsidR="00E57298" w:rsidRPr="008E5145">
        <w:rPr>
          <w:rStyle w:val="A5"/>
          <w:rFonts w:cstheme="majorBidi"/>
          <w:color w:val="000000" w:themeColor="text1"/>
          <w:sz w:val="20"/>
          <w:szCs w:val="20"/>
        </w:rPr>
        <w:t>Sennyey</w:t>
      </w:r>
      <w:proofErr w:type="spellEnd"/>
      <w:r w:rsidR="00E57298" w:rsidRPr="008E5145">
        <w:rPr>
          <w:rStyle w:val="A5"/>
          <w:rFonts w:cstheme="majorBidi"/>
          <w:color w:val="000000" w:themeColor="text1"/>
          <w:sz w:val="20"/>
          <w:szCs w:val="20"/>
        </w:rPr>
        <w:t>, P. (2008).</w:t>
      </w:r>
      <w:proofErr w:type="gramEnd"/>
      <w:r w:rsidR="00E57298" w:rsidRPr="008E5145">
        <w:rPr>
          <w:rStyle w:val="A5"/>
          <w:rFonts w:cstheme="majorBidi"/>
          <w:color w:val="000000" w:themeColor="text1"/>
          <w:sz w:val="20"/>
          <w:szCs w:val="20"/>
        </w:rPr>
        <w:t xml:space="preserve"> The Library is Dead, Long Live the Library! </w:t>
      </w:r>
      <w:proofErr w:type="gramStart"/>
      <w:r w:rsidR="00E57298" w:rsidRPr="008E5145">
        <w:rPr>
          <w:rStyle w:val="A5"/>
          <w:rFonts w:cstheme="majorBidi"/>
          <w:color w:val="000000" w:themeColor="text1"/>
          <w:sz w:val="20"/>
          <w:szCs w:val="20"/>
        </w:rPr>
        <w:t>The Practice of Academic Librarianship and the Digital Revolution.</w:t>
      </w:r>
      <w:proofErr w:type="gramEnd"/>
      <w:r w:rsidR="00E57298" w:rsidRPr="008E5145">
        <w:rPr>
          <w:rStyle w:val="A5"/>
          <w:rFonts w:cstheme="majorBidi"/>
          <w:color w:val="000000" w:themeColor="text1"/>
          <w:sz w:val="20"/>
          <w:szCs w:val="20"/>
        </w:rPr>
        <w:t xml:space="preserve"> </w:t>
      </w:r>
      <w:r w:rsidR="00E57298" w:rsidRPr="008E5145">
        <w:rPr>
          <w:rStyle w:val="A5"/>
          <w:rFonts w:cstheme="majorBidi"/>
          <w:i/>
          <w:color w:val="000000" w:themeColor="text1"/>
          <w:sz w:val="20"/>
          <w:szCs w:val="20"/>
        </w:rPr>
        <w:t xml:space="preserve">Journal </w:t>
      </w:r>
      <w:r w:rsidR="00C8592F" w:rsidRPr="008E5145">
        <w:rPr>
          <w:rStyle w:val="A5"/>
          <w:rFonts w:cstheme="majorBidi"/>
          <w:i/>
          <w:color w:val="000000" w:themeColor="text1"/>
          <w:sz w:val="20"/>
          <w:szCs w:val="20"/>
        </w:rPr>
        <w:t xml:space="preserve">of </w:t>
      </w:r>
      <w:r w:rsidR="00E57298" w:rsidRPr="008E5145">
        <w:rPr>
          <w:rStyle w:val="A5"/>
          <w:rFonts w:cstheme="majorBidi"/>
          <w:i/>
          <w:color w:val="000000" w:themeColor="text1"/>
          <w:sz w:val="20"/>
          <w:szCs w:val="20"/>
        </w:rPr>
        <w:t>Academic Librarianship</w:t>
      </w:r>
      <w:r w:rsidR="00E57298" w:rsidRPr="008E5145">
        <w:rPr>
          <w:rStyle w:val="A5"/>
          <w:rFonts w:cstheme="majorBidi"/>
          <w:color w:val="000000" w:themeColor="text1"/>
          <w:sz w:val="20"/>
          <w:szCs w:val="20"/>
        </w:rPr>
        <w:t>, 34(2), 145-152.</w:t>
      </w:r>
    </w:p>
    <w:p w:rsidR="00FD67C9" w:rsidRPr="008E5145" w:rsidRDefault="00FD67C9" w:rsidP="008E5145">
      <w:pPr>
        <w:spacing w:after="0" w:line="240" w:lineRule="auto"/>
        <w:ind w:left="360" w:hanging="360"/>
        <w:rPr>
          <w:rStyle w:val="A5"/>
          <w:rFonts w:cstheme="majorBidi"/>
          <w:color w:val="000000" w:themeColor="text1"/>
          <w:sz w:val="20"/>
          <w:szCs w:val="20"/>
        </w:rPr>
      </w:pPr>
      <w:r w:rsidRPr="008E5145">
        <w:rPr>
          <w:rStyle w:val="A5"/>
          <w:rFonts w:cstheme="majorBidi"/>
          <w:color w:val="000000" w:themeColor="text1"/>
          <w:sz w:val="20"/>
          <w:szCs w:val="20"/>
        </w:rPr>
        <w:t>[</w:t>
      </w:r>
      <w:r w:rsidR="00E11FB6" w:rsidRPr="008E5145">
        <w:rPr>
          <w:rStyle w:val="A5"/>
          <w:rFonts w:cstheme="majorBidi"/>
          <w:color w:val="000000" w:themeColor="text1"/>
          <w:sz w:val="20"/>
          <w:szCs w:val="20"/>
        </w:rPr>
        <w:t>8</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t xml:space="preserve">Sun, B., Q. Tan, P. Mitra, and C. L. Giles, “Extraction and search of chemical formulae in text documents on the web,” in </w:t>
      </w:r>
      <w:r w:rsidRPr="008E5145">
        <w:rPr>
          <w:rStyle w:val="A5"/>
          <w:rFonts w:cstheme="majorBidi"/>
          <w:i/>
          <w:color w:val="000000" w:themeColor="text1"/>
          <w:sz w:val="20"/>
          <w:szCs w:val="20"/>
        </w:rPr>
        <w:t xml:space="preserve">Proceedings of the 16th </w:t>
      </w:r>
      <w:r w:rsidR="00C8592F">
        <w:rPr>
          <w:rStyle w:val="A5"/>
          <w:rFonts w:cstheme="majorBidi"/>
          <w:i/>
          <w:color w:val="000000" w:themeColor="text1"/>
          <w:sz w:val="20"/>
          <w:szCs w:val="20"/>
        </w:rPr>
        <w:t>I</w:t>
      </w:r>
      <w:r w:rsidRPr="008E5145">
        <w:rPr>
          <w:rStyle w:val="A5"/>
          <w:rFonts w:cstheme="majorBidi"/>
          <w:i/>
          <w:color w:val="000000" w:themeColor="text1"/>
          <w:sz w:val="20"/>
          <w:szCs w:val="20"/>
        </w:rPr>
        <w:t xml:space="preserve">nternational </w:t>
      </w:r>
      <w:r w:rsidR="00C8592F">
        <w:rPr>
          <w:rStyle w:val="A5"/>
          <w:rFonts w:cstheme="majorBidi"/>
          <w:i/>
          <w:color w:val="000000" w:themeColor="text1"/>
          <w:sz w:val="20"/>
          <w:szCs w:val="20"/>
        </w:rPr>
        <w:t>C</w:t>
      </w:r>
      <w:r w:rsidRPr="008E5145">
        <w:rPr>
          <w:rStyle w:val="A5"/>
          <w:rFonts w:cstheme="majorBidi"/>
          <w:i/>
          <w:color w:val="000000" w:themeColor="text1"/>
          <w:sz w:val="20"/>
          <w:szCs w:val="20"/>
        </w:rPr>
        <w:t xml:space="preserve">onference on </w:t>
      </w:r>
      <w:r w:rsidR="00C8592F">
        <w:rPr>
          <w:rStyle w:val="A5"/>
          <w:rFonts w:cstheme="majorBidi"/>
          <w:i/>
          <w:color w:val="000000" w:themeColor="text1"/>
          <w:sz w:val="20"/>
          <w:szCs w:val="20"/>
        </w:rPr>
        <w:t xml:space="preserve">the </w:t>
      </w:r>
      <w:r w:rsidRPr="008E5145">
        <w:rPr>
          <w:rStyle w:val="A5"/>
          <w:rFonts w:cstheme="majorBidi"/>
          <w:i/>
          <w:color w:val="000000" w:themeColor="text1"/>
          <w:sz w:val="20"/>
          <w:szCs w:val="20"/>
        </w:rPr>
        <w:t>World Wide Web</w:t>
      </w:r>
      <w:r w:rsidRPr="008E5145">
        <w:rPr>
          <w:rStyle w:val="A5"/>
          <w:rFonts w:cstheme="majorBidi"/>
          <w:color w:val="000000" w:themeColor="text1"/>
          <w:sz w:val="20"/>
          <w:szCs w:val="20"/>
        </w:rPr>
        <w:t xml:space="preserve">, 2007, pp. 251–260.  </w:t>
      </w:r>
    </w:p>
    <w:p w:rsidR="00432F52" w:rsidRPr="008E5145" w:rsidRDefault="00FD67C9" w:rsidP="008E5145">
      <w:pPr>
        <w:spacing w:after="0" w:line="240" w:lineRule="auto"/>
        <w:ind w:left="360" w:hanging="360"/>
        <w:rPr>
          <w:rFonts w:eastAsia="Times New Roman" w:cs="Times New Roman"/>
          <w:sz w:val="20"/>
          <w:szCs w:val="20"/>
        </w:rPr>
      </w:pPr>
      <w:r w:rsidRPr="008E5145">
        <w:rPr>
          <w:rStyle w:val="A5"/>
          <w:rFonts w:cstheme="majorBidi"/>
          <w:color w:val="000000" w:themeColor="text1"/>
          <w:sz w:val="20"/>
          <w:szCs w:val="20"/>
        </w:rPr>
        <w:lastRenderedPageBreak/>
        <w:t>[</w:t>
      </w:r>
      <w:r w:rsidR="00E11FB6" w:rsidRPr="008E5145">
        <w:rPr>
          <w:rStyle w:val="A5"/>
          <w:rFonts w:cstheme="majorBidi"/>
          <w:color w:val="000000" w:themeColor="text1"/>
          <w:sz w:val="20"/>
          <w:szCs w:val="20"/>
        </w:rPr>
        <w:t>9</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r>
      <w:proofErr w:type="spellStart"/>
      <w:r w:rsidR="00432F52" w:rsidRPr="008E5145">
        <w:rPr>
          <w:rFonts w:eastAsia="Times New Roman" w:cs="Times New Roman"/>
          <w:sz w:val="20"/>
          <w:szCs w:val="20"/>
        </w:rPr>
        <w:t>Teregowda</w:t>
      </w:r>
      <w:proofErr w:type="spellEnd"/>
      <w:r w:rsidR="00432F52" w:rsidRPr="008E5145">
        <w:rPr>
          <w:rFonts w:eastAsia="Times New Roman" w:cs="Times New Roman"/>
          <w:sz w:val="20"/>
          <w:szCs w:val="20"/>
        </w:rPr>
        <w:t>, P.B.</w:t>
      </w:r>
      <w:r w:rsidR="0052540B" w:rsidRPr="008E5145">
        <w:rPr>
          <w:rFonts w:eastAsia="Times New Roman" w:cs="Times New Roman"/>
          <w:sz w:val="20"/>
          <w:szCs w:val="20"/>
        </w:rPr>
        <w:t>,</w:t>
      </w:r>
      <w:r w:rsidR="00432F52" w:rsidRPr="008E5145">
        <w:rPr>
          <w:rFonts w:eastAsia="Times New Roman" w:cs="Times New Roman"/>
          <w:sz w:val="20"/>
          <w:szCs w:val="20"/>
        </w:rPr>
        <w:t xml:space="preserve"> et al., 2010. </w:t>
      </w:r>
      <w:proofErr w:type="spellStart"/>
      <w:r w:rsidR="00432F52" w:rsidRPr="008E5145">
        <w:rPr>
          <w:rFonts w:eastAsia="Times New Roman" w:cs="Times New Roman"/>
          <w:sz w:val="20"/>
          <w:szCs w:val="20"/>
        </w:rPr>
        <w:t>SeerSuite</w:t>
      </w:r>
      <w:proofErr w:type="spellEnd"/>
      <w:r w:rsidR="00432F52" w:rsidRPr="008E5145">
        <w:rPr>
          <w:rFonts w:eastAsia="Times New Roman" w:cs="Times New Roman"/>
          <w:sz w:val="20"/>
          <w:szCs w:val="20"/>
        </w:rPr>
        <w:t xml:space="preserve"> : Developing a scalable and reliable application framework for building digital libraries by </w:t>
      </w:r>
      <w:proofErr w:type="gramStart"/>
      <w:r w:rsidR="00432F52" w:rsidRPr="008E5145">
        <w:rPr>
          <w:rFonts w:eastAsia="Times New Roman" w:cs="Times New Roman"/>
          <w:sz w:val="20"/>
          <w:szCs w:val="20"/>
        </w:rPr>
        <w:t>crawling</w:t>
      </w:r>
      <w:proofErr w:type="gramEnd"/>
      <w:r w:rsidR="00432F52" w:rsidRPr="008E5145">
        <w:rPr>
          <w:rFonts w:eastAsia="Times New Roman" w:cs="Times New Roman"/>
          <w:sz w:val="20"/>
          <w:szCs w:val="20"/>
        </w:rPr>
        <w:t xml:space="preserve"> the web. </w:t>
      </w:r>
      <w:proofErr w:type="gramStart"/>
      <w:r w:rsidR="00432F52" w:rsidRPr="008E5145">
        <w:rPr>
          <w:rFonts w:eastAsia="Times New Roman" w:cs="Times New Roman"/>
          <w:sz w:val="20"/>
          <w:szCs w:val="20"/>
        </w:rPr>
        <w:t xml:space="preserve">In </w:t>
      </w:r>
      <w:r w:rsidR="00432F52" w:rsidRPr="008E5145">
        <w:rPr>
          <w:rFonts w:eastAsia="Times New Roman" w:cs="Times New Roman"/>
          <w:i/>
          <w:iCs/>
          <w:sz w:val="20"/>
          <w:szCs w:val="20"/>
        </w:rPr>
        <w:t xml:space="preserve">USENIX </w:t>
      </w:r>
      <w:r w:rsidR="00C8592F">
        <w:rPr>
          <w:rFonts w:eastAsia="Times New Roman" w:cs="Times New Roman"/>
          <w:i/>
          <w:iCs/>
          <w:sz w:val="20"/>
          <w:szCs w:val="20"/>
        </w:rPr>
        <w:t>C</w:t>
      </w:r>
      <w:r w:rsidR="00C8592F" w:rsidRPr="008E5145">
        <w:rPr>
          <w:rFonts w:eastAsia="Times New Roman" w:cs="Times New Roman"/>
          <w:i/>
          <w:iCs/>
          <w:sz w:val="20"/>
          <w:szCs w:val="20"/>
        </w:rPr>
        <w:t xml:space="preserve">onference </w:t>
      </w:r>
      <w:r w:rsidR="00432F52" w:rsidRPr="008E5145">
        <w:rPr>
          <w:rFonts w:eastAsia="Times New Roman" w:cs="Times New Roman"/>
          <w:i/>
          <w:iCs/>
          <w:sz w:val="20"/>
          <w:szCs w:val="20"/>
        </w:rPr>
        <w:t xml:space="preserve">on </w:t>
      </w:r>
      <w:r w:rsidR="00C8592F">
        <w:rPr>
          <w:rFonts w:eastAsia="Times New Roman" w:cs="Times New Roman"/>
          <w:i/>
          <w:iCs/>
          <w:sz w:val="20"/>
          <w:szCs w:val="20"/>
        </w:rPr>
        <w:t>W</w:t>
      </w:r>
      <w:r w:rsidR="00C8592F" w:rsidRPr="008E5145">
        <w:rPr>
          <w:rFonts w:eastAsia="Times New Roman" w:cs="Times New Roman"/>
          <w:i/>
          <w:iCs/>
          <w:sz w:val="20"/>
          <w:szCs w:val="20"/>
        </w:rPr>
        <w:t xml:space="preserve">eb </w:t>
      </w:r>
      <w:r w:rsidR="00C8592F">
        <w:rPr>
          <w:rFonts w:eastAsia="Times New Roman" w:cs="Times New Roman"/>
          <w:i/>
          <w:iCs/>
          <w:sz w:val="20"/>
          <w:szCs w:val="20"/>
        </w:rPr>
        <w:t>A</w:t>
      </w:r>
      <w:r w:rsidR="00C8592F" w:rsidRPr="008E5145">
        <w:rPr>
          <w:rFonts w:eastAsia="Times New Roman" w:cs="Times New Roman"/>
          <w:i/>
          <w:iCs/>
          <w:sz w:val="20"/>
          <w:szCs w:val="20"/>
        </w:rPr>
        <w:t xml:space="preserve">pplication </w:t>
      </w:r>
      <w:r w:rsidR="00C8592F">
        <w:rPr>
          <w:rFonts w:eastAsia="Times New Roman" w:cs="Times New Roman"/>
          <w:i/>
          <w:iCs/>
          <w:sz w:val="20"/>
          <w:szCs w:val="20"/>
        </w:rPr>
        <w:t>D</w:t>
      </w:r>
      <w:r w:rsidR="00C8592F" w:rsidRPr="008E5145">
        <w:rPr>
          <w:rFonts w:eastAsia="Times New Roman" w:cs="Times New Roman"/>
          <w:i/>
          <w:iCs/>
          <w:sz w:val="20"/>
          <w:szCs w:val="20"/>
        </w:rPr>
        <w:t>evelopment</w:t>
      </w:r>
      <w:r w:rsidR="00432F52" w:rsidRPr="008E5145">
        <w:rPr>
          <w:rFonts w:eastAsia="Times New Roman" w:cs="Times New Roman"/>
          <w:sz w:val="20"/>
          <w:szCs w:val="20"/>
        </w:rPr>
        <w:t>.</w:t>
      </w:r>
      <w:proofErr w:type="gramEnd"/>
      <w:r w:rsidR="00432F52" w:rsidRPr="008E5145">
        <w:rPr>
          <w:rFonts w:eastAsia="Times New Roman" w:cs="Times New Roman"/>
          <w:sz w:val="20"/>
          <w:szCs w:val="20"/>
        </w:rPr>
        <w:t xml:space="preserve"> </w:t>
      </w:r>
      <w:proofErr w:type="gramStart"/>
      <w:r w:rsidR="00432F52" w:rsidRPr="008E5145">
        <w:rPr>
          <w:rFonts w:eastAsia="Times New Roman" w:cs="Times New Roman"/>
          <w:sz w:val="20"/>
          <w:szCs w:val="20"/>
        </w:rPr>
        <w:t>Available at: http://portal.acm.org/citation.cfm?id=1863166.1863180.</w:t>
      </w:r>
      <w:proofErr w:type="gramEnd"/>
    </w:p>
    <w:p w:rsidR="00E57298" w:rsidRPr="008E5145" w:rsidRDefault="00FD67C9" w:rsidP="008E5145">
      <w:pPr>
        <w:spacing w:after="0" w:line="240" w:lineRule="auto"/>
        <w:ind w:left="360" w:hanging="360"/>
        <w:rPr>
          <w:rFonts w:cstheme="majorBidi"/>
          <w:color w:val="000000" w:themeColor="text1"/>
          <w:sz w:val="20"/>
          <w:szCs w:val="20"/>
          <w:lang w:val="en"/>
        </w:rPr>
      </w:pPr>
      <w:proofErr w:type="gramStart"/>
      <w:r w:rsidRPr="008E5145">
        <w:rPr>
          <w:rStyle w:val="A5"/>
          <w:rFonts w:cstheme="majorBidi"/>
          <w:color w:val="000000" w:themeColor="text1"/>
          <w:sz w:val="20"/>
          <w:szCs w:val="20"/>
        </w:rPr>
        <w:t>[</w:t>
      </w:r>
      <w:r w:rsidR="00E11FB6" w:rsidRPr="00C05D58">
        <w:rPr>
          <w:rStyle w:val="A5"/>
          <w:rFonts w:cstheme="majorBidi"/>
          <w:color w:val="000000" w:themeColor="text1"/>
          <w:sz w:val="20"/>
          <w:szCs w:val="20"/>
        </w:rPr>
        <w:t>10</w:t>
      </w:r>
      <w:r w:rsidRPr="008E5145">
        <w:rPr>
          <w:rStyle w:val="A5"/>
          <w:rFonts w:cstheme="majorBidi"/>
          <w:color w:val="000000" w:themeColor="text1"/>
          <w:sz w:val="20"/>
          <w:szCs w:val="20"/>
        </w:rPr>
        <w:t>]</w:t>
      </w:r>
      <w:r w:rsidRPr="008E5145">
        <w:rPr>
          <w:rStyle w:val="A5"/>
          <w:rFonts w:cstheme="majorBidi"/>
          <w:color w:val="000000" w:themeColor="text1"/>
          <w:sz w:val="20"/>
          <w:szCs w:val="20"/>
        </w:rPr>
        <w:tab/>
      </w:r>
      <w:proofErr w:type="spellStart"/>
      <w:r w:rsidR="00C509D9" w:rsidRPr="008E5145">
        <w:rPr>
          <w:rFonts w:cstheme="majorBidi"/>
          <w:color w:val="000000" w:themeColor="text1"/>
          <w:sz w:val="20"/>
          <w:szCs w:val="20"/>
          <w:lang w:val="en"/>
        </w:rPr>
        <w:t>Youngok</w:t>
      </w:r>
      <w:proofErr w:type="spellEnd"/>
      <w:r w:rsidR="00C509D9" w:rsidRPr="008E5145">
        <w:rPr>
          <w:rFonts w:cstheme="majorBidi"/>
          <w:color w:val="000000" w:themeColor="text1"/>
          <w:sz w:val="20"/>
          <w:szCs w:val="20"/>
          <w:lang w:val="en"/>
        </w:rPr>
        <w:t>, C., &amp; Rasmussen, E. (2009).</w:t>
      </w:r>
      <w:proofErr w:type="gramEnd"/>
      <w:r w:rsidR="00C509D9" w:rsidRPr="008E5145">
        <w:rPr>
          <w:rFonts w:cstheme="majorBidi"/>
          <w:color w:val="000000" w:themeColor="text1"/>
          <w:sz w:val="20"/>
          <w:szCs w:val="20"/>
          <w:lang w:val="en"/>
        </w:rPr>
        <w:t xml:space="preserve"> </w:t>
      </w:r>
      <w:proofErr w:type="gramStart"/>
      <w:r w:rsidR="00C509D9" w:rsidRPr="008E5145">
        <w:rPr>
          <w:rFonts w:cstheme="majorBidi"/>
          <w:color w:val="000000" w:themeColor="text1"/>
          <w:sz w:val="20"/>
          <w:szCs w:val="20"/>
          <w:lang w:val="en"/>
        </w:rPr>
        <w:t>What Qualifications and Skills are Important for Digital Librarian Positions in Academic Libraries?</w:t>
      </w:r>
      <w:proofErr w:type="gramEnd"/>
      <w:r w:rsidR="00C509D9" w:rsidRPr="008E5145">
        <w:rPr>
          <w:rFonts w:cstheme="majorBidi"/>
          <w:color w:val="000000" w:themeColor="text1"/>
          <w:sz w:val="20"/>
          <w:szCs w:val="20"/>
          <w:lang w:val="en"/>
        </w:rPr>
        <w:t xml:space="preserve"> </w:t>
      </w:r>
      <w:proofErr w:type="gramStart"/>
      <w:r w:rsidR="00C509D9" w:rsidRPr="008E5145">
        <w:rPr>
          <w:rFonts w:cstheme="majorBidi"/>
          <w:color w:val="000000" w:themeColor="text1"/>
          <w:sz w:val="20"/>
          <w:szCs w:val="20"/>
          <w:lang w:val="en"/>
        </w:rPr>
        <w:t>A Job Advertisement Analysis.</w:t>
      </w:r>
      <w:proofErr w:type="gramEnd"/>
      <w:r w:rsidR="00C509D9" w:rsidRPr="008E5145">
        <w:rPr>
          <w:rFonts w:cstheme="majorBidi"/>
          <w:color w:val="000000" w:themeColor="text1"/>
          <w:sz w:val="20"/>
          <w:szCs w:val="20"/>
          <w:lang w:val="en"/>
        </w:rPr>
        <w:t xml:space="preserve"> </w:t>
      </w:r>
      <w:r w:rsidR="00C509D9" w:rsidRPr="008E5145">
        <w:rPr>
          <w:rFonts w:cstheme="majorBidi"/>
          <w:i/>
          <w:iCs/>
          <w:color w:val="000000" w:themeColor="text1"/>
          <w:sz w:val="20"/>
          <w:szCs w:val="20"/>
          <w:lang w:val="en"/>
        </w:rPr>
        <w:t xml:space="preserve">Journal </w:t>
      </w:r>
      <w:r w:rsidR="0052540B" w:rsidRPr="008E5145">
        <w:rPr>
          <w:rFonts w:cstheme="majorBidi"/>
          <w:i/>
          <w:iCs/>
          <w:color w:val="000000" w:themeColor="text1"/>
          <w:sz w:val="20"/>
          <w:szCs w:val="20"/>
          <w:lang w:val="en"/>
        </w:rPr>
        <w:t>o</w:t>
      </w:r>
      <w:r w:rsidR="00C509D9" w:rsidRPr="008E5145">
        <w:rPr>
          <w:rFonts w:cstheme="majorBidi"/>
          <w:i/>
          <w:iCs/>
          <w:color w:val="000000" w:themeColor="text1"/>
          <w:sz w:val="20"/>
          <w:szCs w:val="20"/>
          <w:lang w:val="en"/>
        </w:rPr>
        <w:t>f Academic Librarianship</w:t>
      </w:r>
      <w:r w:rsidR="00C509D9" w:rsidRPr="008E5145">
        <w:rPr>
          <w:rFonts w:cstheme="majorBidi"/>
          <w:color w:val="000000" w:themeColor="text1"/>
          <w:sz w:val="20"/>
          <w:szCs w:val="20"/>
          <w:lang w:val="en"/>
        </w:rPr>
        <w:t xml:space="preserve">, </w:t>
      </w:r>
      <w:r w:rsidR="00C509D9" w:rsidRPr="008E5145">
        <w:rPr>
          <w:rFonts w:cstheme="majorBidi"/>
          <w:i/>
          <w:iCs/>
          <w:color w:val="000000" w:themeColor="text1"/>
          <w:sz w:val="20"/>
          <w:szCs w:val="20"/>
          <w:lang w:val="en"/>
        </w:rPr>
        <w:t>35</w:t>
      </w:r>
      <w:r w:rsidR="00C509D9" w:rsidRPr="008E5145">
        <w:rPr>
          <w:rFonts w:cstheme="majorBidi"/>
          <w:color w:val="000000" w:themeColor="text1"/>
          <w:sz w:val="20"/>
          <w:szCs w:val="20"/>
          <w:lang w:val="en"/>
        </w:rPr>
        <w:t xml:space="preserve">(5), 457-467. </w:t>
      </w:r>
    </w:p>
    <w:p w:rsidR="00FD67C9" w:rsidRDefault="00FD67C9" w:rsidP="008E5145">
      <w:pPr>
        <w:spacing w:after="0" w:line="240" w:lineRule="auto"/>
        <w:rPr>
          <w:rFonts w:cstheme="majorBidi"/>
          <w:color w:val="000000" w:themeColor="text1"/>
          <w:lang w:val="en"/>
        </w:rPr>
      </w:pPr>
    </w:p>
    <w:p w:rsidR="00271E1C" w:rsidRDefault="00271E1C" w:rsidP="008E5145">
      <w:pPr>
        <w:spacing w:after="0" w:line="240" w:lineRule="auto"/>
        <w:rPr>
          <w:rFonts w:cstheme="majorBidi"/>
          <w:color w:val="000000" w:themeColor="text1"/>
          <w:lang w:val="en"/>
        </w:rPr>
      </w:pPr>
    </w:p>
    <w:p w:rsidR="00F176B0" w:rsidRPr="008E5145" w:rsidRDefault="00F176B0" w:rsidP="008E5145">
      <w:pPr>
        <w:spacing w:after="0" w:line="240" w:lineRule="auto"/>
        <w:rPr>
          <w:rFonts w:cstheme="majorBidi"/>
          <w:color w:val="000000" w:themeColor="text1"/>
        </w:rPr>
      </w:pPr>
    </w:p>
    <w:sectPr w:rsidR="00F176B0" w:rsidRPr="008E5145" w:rsidSect="00ED4472">
      <w:footerReference w:type="default" r:id="rId8"/>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CF" w:rsidRDefault="00454ECF" w:rsidP="00911DB5">
      <w:pPr>
        <w:spacing w:after="0" w:line="240" w:lineRule="auto"/>
      </w:pPr>
      <w:r>
        <w:separator/>
      </w:r>
    </w:p>
  </w:endnote>
  <w:endnote w:type="continuationSeparator" w:id="0">
    <w:p w:rsidR="00454ECF" w:rsidRDefault="00454ECF" w:rsidP="0091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4465529"/>
      <w:docPartObj>
        <w:docPartGallery w:val="Page Numbers (Bottom of Page)"/>
        <w:docPartUnique/>
      </w:docPartObj>
    </w:sdtPr>
    <w:sdtEndPr>
      <w:rPr>
        <w:sz w:val="22"/>
        <w:szCs w:val="22"/>
      </w:rPr>
    </w:sdtEndPr>
    <w:sdtContent>
      <w:sdt>
        <w:sdtPr>
          <w:rPr>
            <w:sz w:val="18"/>
            <w:szCs w:val="18"/>
          </w:rPr>
          <w:id w:val="-1669238322"/>
          <w:docPartObj>
            <w:docPartGallery w:val="Page Numbers (Top of Page)"/>
            <w:docPartUnique/>
          </w:docPartObj>
        </w:sdtPr>
        <w:sdtEndPr>
          <w:rPr>
            <w:sz w:val="22"/>
            <w:szCs w:val="22"/>
          </w:rPr>
        </w:sdtEndPr>
        <w:sdtContent>
          <w:p w:rsidR="00271E1C" w:rsidRDefault="00271E1C" w:rsidP="008E5145">
            <w:pPr>
              <w:pStyle w:val="Footer"/>
              <w:jc w:val="center"/>
            </w:pPr>
            <w:r w:rsidRPr="008E5145">
              <w:rPr>
                <w:sz w:val="18"/>
                <w:szCs w:val="18"/>
              </w:rPr>
              <w:t xml:space="preserve">Page </w:t>
            </w:r>
            <w:r w:rsidRPr="008E5145">
              <w:rPr>
                <w:b/>
                <w:bCs/>
                <w:sz w:val="18"/>
                <w:szCs w:val="18"/>
              </w:rPr>
              <w:fldChar w:fldCharType="begin"/>
            </w:r>
            <w:r w:rsidRPr="008E5145">
              <w:rPr>
                <w:b/>
                <w:bCs/>
                <w:sz w:val="18"/>
                <w:szCs w:val="18"/>
              </w:rPr>
              <w:instrText xml:space="preserve"> PAGE </w:instrText>
            </w:r>
            <w:r w:rsidRPr="008E5145">
              <w:rPr>
                <w:b/>
                <w:bCs/>
                <w:sz w:val="18"/>
                <w:szCs w:val="18"/>
              </w:rPr>
              <w:fldChar w:fldCharType="separate"/>
            </w:r>
            <w:r w:rsidR="00C5423A">
              <w:rPr>
                <w:b/>
                <w:bCs/>
                <w:noProof/>
                <w:sz w:val="18"/>
                <w:szCs w:val="18"/>
              </w:rPr>
              <w:t>1</w:t>
            </w:r>
            <w:r w:rsidRPr="008E5145">
              <w:rPr>
                <w:b/>
                <w:bCs/>
                <w:sz w:val="18"/>
                <w:szCs w:val="18"/>
              </w:rPr>
              <w:fldChar w:fldCharType="end"/>
            </w:r>
            <w:r w:rsidRPr="008E5145">
              <w:rPr>
                <w:sz w:val="18"/>
                <w:szCs w:val="18"/>
              </w:rPr>
              <w:t xml:space="preserve"> of </w:t>
            </w:r>
            <w:r w:rsidRPr="008E5145">
              <w:rPr>
                <w:b/>
                <w:bCs/>
                <w:sz w:val="18"/>
                <w:szCs w:val="18"/>
              </w:rPr>
              <w:fldChar w:fldCharType="begin"/>
            </w:r>
            <w:r w:rsidRPr="008E5145">
              <w:rPr>
                <w:b/>
                <w:bCs/>
                <w:sz w:val="18"/>
                <w:szCs w:val="18"/>
              </w:rPr>
              <w:instrText xml:space="preserve"> NUMPAGES  </w:instrText>
            </w:r>
            <w:r w:rsidRPr="008E5145">
              <w:rPr>
                <w:b/>
                <w:bCs/>
                <w:sz w:val="18"/>
                <w:szCs w:val="18"/>
              </w:rPr>
              <w:fldChar w:fldCharType="separate"/>
            </w:r>
            <w:r w:rsidR="00C5423A">
              <w:rPr>
                <w:b/>
                <w:bCs/>
                <w:noProof/>
                <w:sz w:val="18"/>
                <w:szCs w:val="18"/>
              </w:rPr>
              <w:t>3</w:t>
            </w:r>
            <w:r w:rsidRPr="008E5145">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CF" w:rsidRDefault="00454ECF" w:rsidP="00911DB5">
      <w:pPr>
        <w:spacing w:after="0" w:line="240" w:lineRule="auto"/>
      </w:pPr>
      <w:r>
        <w:separator/>
      </w:r>
    </w:p>
  </w:footnote>
  <w:footnote w:type="continuationSeparator" w:id="0">
    <w:p w:rsidR="00454ECF" w:rsidRDefault="00454ECF" w:rsidP="00911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C2"/>
    <w:rsid w:val="000141EA"/>
    <w:rsid w:val="00065842"/>
    <w:rsid w:val="00071BC3"/>
    <w:rsid w:val="000C4550"/>
    <w:rsid w:val="00136F59"/>
    <w:rsid w:val="00161930"/>
    <w:rsid w:val="001756E3"/>
    <w:rsid w:val="0017681D"/>
    <w:rsid w:val="00180A61"/>
    <w:rsid w:val="001A5E38"/>
    <w:rsid w:val="00247BD4"/>
    <w:rsid w:val="00271E1C"/>
    <w:rsid w:val="003B0C44"/>
    <w:rsid w:val="0041797C"/>
    <w:rsid w:val="00432F52"/>
    <w:rsid w:val="00454ECF"/>
    <w:rsid w:val="00476AE3"/>
    <w:rsid w:val="004953E4"/>
    <w:rsid w:val="004C512B"/>
    <w:rsid w:val="0052540B"/>
    <w:rsid w:val="00535DA8"/>
    <w:rsid w:val="00536DEF"/>
    <w:rsid w:val="005978F5"/>
    <w:rsid w:val="005B1EC1"/>
    <w:rsid w:val="005F271D"/>
    <w:rsid w:val="00615534"/>
    <w:rsid w:val="00684BB5"/>
    <w:rsid w:val="007B38A1"/>
    <w:rsid w:val="007C2672"/>
    <w:rsid w:val="008452CD"/>
    <w:rsid w:val="00880554"/>
    <w:rsid w:val="008E5145"/>
    <w:rsid w:val="009110AC"/>
    <w:rsid w:val="00911431"/>
    <w:rsid w:val="00911DB5"/>
    <w:rsid w:val="009A38EF"/>
    <w:rsid w:val="00AE2681"/>
    <w:rsid w:val="00B825C2"/>
    <w:rsid w:val="00BF6132"/>
    <w:rsid w:val="00C05D58"/>
    <w:rsid w:val="00C10DE4"/>
    <w:rsid w:val="00C11EB1"/>
    <w:rsid w:val="00C3777A"/>
    <w:rsid w:val="00C46C99"/>
    <w:rsid w:val="00C509D9"/>
    <w:rsid w:val="00C5423A"/>
    <w:rsid w:val="00C8592F"/>
    <w:rsid w:val="00D00792"/>
    <w:rsid w:val="00D03847"/>
    <w:rsid w:val="00D73264"/>
    <w:rsid w:val="00E11FB6"/>
    <w:rsid w:val="00E56F75"/>
    <w:rsid w:val="00E57298"/>
    <w:rsid w:val="00E8206E"/>
    <w:rsid w:val="00E968F2"/>
    <w:rsid w:val="00E96D8F"/>
    <w:rsid w:val="00ED4472"/>
    <w:rsid w:val="00F150DE"/>
    <w:rsid w:val="00F176B0"/>
    <w:rsid w:val="00F60CFF"/>
    <w:rsid w:val="00F773E4"/>
    <w:rsid w:val="00FD6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825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825C2"/>
    <w:rPr>
      <w:rFonts w:ascii="Calibri" w:hAnsi="Calibri" w:cs="Consolas"/>
      <w:szCs w:val="21"/>
    </w:rPr>
  </w:style>
  <w:style w:type="paragraph" w:customStyle="1" w:styleId="Default">
    <w:name w:val="Default"/>
    <w:rsid w:val="007B38A1"/>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7B38A1"/>
    <w:pPr>
      <w:spacing w:line="241" w:lineRule="atLeast"/>
    </w:pPr>
    <w:rPr>
      <w:rFonts w:cstheme="minorBidi"/>
      <w:color w:val="auto"/>
    </w:rPr>
  </w:style>
  <w:style w:type="character" w:customStyle="1" w:styleId="A5">
    <w:name w:val="A5"/>
    <w:uiPriority w:val="99"/>
    <w:rsid w:val="007B38A1"/>
    <w:rPr>
      <w:rFonts w:cs="Myriad Pro"/>
      <w:color w:val="FFFFFF"/>
      <w:sz w:val="22"/>
      <w:szCs w:val="22"/>
    </w:rPr>
  </w:style>
  <w:style w:type="character" w:styleId="Hyperlink">
    <w:name w:val="Hyperlink"/>
    <w:basedOn w:val="DefaultParagraphFont"/>
    <w:uiPriority w:val="99"/>
    <w:unhideWhenUsed/>
    <w:rsid w:val="007B38A1"/>
    <w:rPr>
      <w:color w:val="0000FF" w:themeColor="hyperlink"/>
      <w:u w:val="single"/>
    </w:rPr>
  </w:style>
  <w:style w:type="paragraph" w:customStyle="1" w:styleId="body-paragraph2">
    <w:name w:val="body-paragraph2"/>
    <w:basedOn w:val="Normal"/>
    <w:rsid w:val="00476AE3"/>
    <w:pPr>
      <w:spacing w:before="100" w:beforeAutospacing="1" w:after="100" w:afterAutospacing="1" w:line="240" w:lineRule="auto"/>
      <w:ind w:left="22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6AE3"/>
    <w:rPr>
      <w:color w:val="800080" w:themeColor="followedHyperlink"/>
      <w:u w:val="single"/>
    </w:rPr>
  </w:style>
  <w:style w:type="paragraph" w:styleId="Header">
    <w:name w:val="header"/>
    <w:basedOn w:val="Normal"/>
    <w:link w:val="HeaderChar"/>
    <w:uiPriority w:val="99"/>
    <w:unhideWhenUsed/>
    <w:rsid w:val="00911D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1DB5"/>
  </w:style>
  <w:style w:type="paragraph" w:styleId="Footer">
    <w:name w:val="footer"/>
    <w:basedOn w:val="Normal"/>
    <w:link w:val="FooterChar"/>
    <w:uiPriority w:val="99"/>
    <w:unhideWhenUsed/>
    <w:rsid w:val="00911D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1DB5"/>
  </w:style>
  <w:style w:type="paragraph" w:styleId="NormalWeb">
    <w:name w:val="Normal (Web)"/>
    <w:basedOn w:val="Normal"/>
    <w:uiPriority w:val="99"/>
    <w:unhideWhenUsed/>
    <w:rsid w:val="00432F52"/>
    <w:pPr>
      <w:overflowPunct w:val="0"/>
      <w:autoSpaceDE w:val="0"/>
      <w:autoSpaceDN w:val="0"/>
      <w:adjustRightInd w:val="0"/>
      <w:spacing w:before="100" w:beforeAutospacing="1" w:after="100" w:afterAutospacing="1" w:line="240" w:lineRule="auto"/>
      <w:ind w:firstLine="227"/>
      <w:jc w:val="both"/>
      <w:textAlignment w:val="baseline"/>
    </w:pPr>
    <w:rPr>
      <w:rFonts w:ascii="Times New Roman" w:eastAsiaTheme="minorEastAsia" w:hAnsi="Times New Roman" w:cs="Times New Roman"/>
      <w:sz w:val="24"/>
      <w:szCs w:val="24"/>
      <w:lang w:eastAsia="de-DE"/>
    </w:rPr>
  </w:style>
  <w:style w:type="character" w:styleId="CommentReference">
    <w:name w:val="annotation reference"/>
    <w:basedOn w:val="DefaultParagraphFont"/>
    <w:uiPriority w:val="99"/>
    <w:semiHidden/>
    <w:unhideWhenUsed/>
    <w:rsid w:val="00432F52"/>
    <w:rPr>
      <w:sz w:val="16"/>
      <w:szCs w:val="16"/>
    </w:rPr>
  </w:style>
  <w:style w:type="paragraph" w:styleId="CommentText">
    <w:name w:val="annotation text"/>
    <w:basedOn w:val="Normal"/>
    <w:link w:val="CommentTextChar"/>
    <w:uiPriority w:val="99"/>
    <w:semiHidden/>
    <w:unhideWhenUsed/>
    <w:rsid w:val="00432F52"/>
    <w:pPr>
      <w:spacing w:line="240" w:lineRule="auto"/>
    </w:pPr>
    <w:rPr>
      <w:sz w:val="20"/>
      <w:szCs w:val="20"/>
    </w:rPr>
  </w:style>
  <w:style w:type="character" w:customStyle="1" w:styleId="CommentTextChar">
    <w:name w:val="Comment Text Char"/>
    <w:basedOn w:val="DefaultParagraphFont"/>
    <w:link w:val="CommentText"/>
    <w:uiPriority w:val="99"/>
    <w:semiHidden/>
    <w:rsid w:val="00432F52"/>
    <w:rPr>
      <w:sz w:val="20"/>
      <w:szCs w:val="20"/>
    </w:rPr>
  </w:style>
  <w:style w:type="paragraph" w:styleId="CommentSubject">
    <w:name w:val="annotation subject"/>
    <w:basedOn w:val="CommentText"/>
    <w:next w:val="CommentText"/>
    <w:link w:val="CommentSubjectChar"/>
    <w:uiPriority w:val="99"/>
    <w:semiHidden/>
    <w:unhideWhenUsed/>
    <w:rsid w:val="00432F52"/>
    <w:rPr>
      <w:b/>
      <w:bCs/>
    </w:rPr>
  </w:style>
  <w:style w:type="character" w:customStyle="1" w:styleId="CommentSubjectChar">
    <w:name w:val="Comment Subject Char"/>
    <w:basedOn w:val="CommentTextChar"/>
    <w:link w:val="CommentSubject"/>
    <w:uiPriority w:val="99"/>
    <w:semiHidden/>
    <w:rsid w:val="00432F52"/>
    <w:rPr>
      <w:b/>
      <w:bCs/>
      <w:sz w:val="20"/>
      <w:szCs w:val="20"/>
    </w:rPr>
  </w:style>
  <w:style w:type="paragraph" w:styleId="BalloonText">
    <w:name w:val="Balloon Text"/>
    <w:basedOn w:val="Normal"/>
    <w:link w:val="BalloonTextChar"/>
    <w:uiPriority w:val="99"/>
    <w:semiHidden/>
    <w:unhideWhenUsed/>
    <w:rsid w:val="0043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825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825C2"/>
    <w:rPr>
      <w:rFonts w:ascii="Calibri" w:hAnsi="Calibri" w:cs="Consolas"/>
      <w:szCs w:val="21"/>
    </w:rPr>
  </w:style>
  <w:style w:type="paragraph" w:customStyle="1" w:styleId="Default">
    <w:name w:val="Default"/>
    <w:rsid w:val="007B38A1"/>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7B38A1"/>
    <w:pPr>
      <w:spacing w:line="241" w:lineRule="atLeast"/>
    </w:pPr>
    <w:rPr>
      <w:rFonts w:cstheme="minorBidi"/>
      <w:color w:val="auto"/>
    </w:rPr>
  </w:style>
  <w:style w:type="character" w:customStyle="1" w:styleId="A5">
    <w:name w:val="A5"/>
    <w:uiPriority w:val="99"/>
    <w:rsid w:val="007B38A1"/>
    <w:rPr>
      <w:rFonts w:cs="Myriad Pro"/>
      <w:color w:val="FFFFFF"/>
      <w:sz w:val="22"/>
      <w:szCs w:val="22"/>
    </w:rPr>
  </w:style>
  <w:style w:type="character" w:styleId="Hyperlink">
    <w:name w:val="Hyperlink"/>
    <w:basedOn w:val="DefaultParagraphFont"/>
    <w:uiPriority w:val="99"/>
    <w:unhideWhenUsed/>
    <w:rsid w:val="007B38A1"/>
    <w:rPr>
      <w:color w:val="0000FF" w:themeColor="hyperlink"/>
      <w:u w:val="single"/>
    </w:rPr>
  </w:style>
  <w:style w:type="paragraph" w:customStyle="1" w:styleId="body-paragraph2">
    <w:name w:val="body-paragraph2"/>
    <w:basedOn w:val="Normal"/>
    <w:rsid w:val="00476AE3"/>
    <w:pPr>
      <w:spacing w:before="100" w:beforeAutospacing="1" w:after="100" w:afterAutospacing="1" w:line="240" w:lineRule="auto"/>
      <w:ind w:left="22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6AE3"/>
    <w:rPr>
      <w:color w:val="800080" w:themeColor="followedHyperlink"/>
      <w:u w:val="single"/>
    </w:rPr>
  </w:style>
  <w:style w:type="paragraph" w:styleId="Header">
    <w:name w:val="header"/>
    <w:basedOn w:val="Normal"/>
    <w:link w:val="HeaderChar"/>
    <w:uiPriority w:val="99"/>
    <w:unhideWhenUsed/>
    <w:rsid w:val="00911D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1DB5"/>
  </w:style>
  <w:style w:type="paragraph" w:styleId="Footer">
    <w:name w:val="footer"/>
    <w:basedOn w:val="Normal"/>
    <w:link w:val="FooterChar"/>
    <w:uiPriority w:val="99"/>
    <w:unhideWhenUsed/>
    <w:rsid w:val="00911D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1DB5"/>
  </w:style>
  <w:style w:type="paragraph" w:styleId="NormalWeb">
    <w:name w:val="Normal (Web)"/>
    <w:basedOn w:val="Normal"/>
    <w:uiPriority w:val="99"/>
    <w:unhideWhenUsed/>
    <w:rsid w:val="00432F52"/>
    <w:pPr>
      <w:overflowPunct w:val="0"/>
      <w:autoSpaceDE w:val="0"/>
      <w:autoSpaceDN w:val="0"/>
      <w:adjustRightInd w:val="0"/>
      <w:spacing w:before="100" w:beforeAutospacing="1" w:after="100" w:afterAutospacing="1" w:line="240" w:lineRule="auto"/>
      <w:ind w:firstLine="227"/>
      <w:jc w:val="both"/>
      <w:textAlignment w:val="baseline"/>
    </w:pPr>
    <w:rPr>
      <w:rFonts w:ascii="Times New Roman" w:eastAsiaTheme="minorEastAsia" w:hAnsi="Times New Roman" w:cs="Times New Roman"/>
      <w:sz w:val="24"/>
      <w:szCs w:val="24"/>
      <w:lang w:eastAsia="de-DE"/>
    </w:rPr>
  </w:style>
  <w:style w:type="character" w:styleId="CommentReference">
    <w:name w:val="annotation reference"/>
    <w:basedOn w:val="DefaultParagraphFont"/>
    <w:uiPriority w:val="99"/>
    <w:semiHidden/>
    <w:unhideWhenUsed/>
    <w:rsid w:val="00432F52"/>
    <w:rPr>
      <w:sz w:val="16"/>
      <w:szCs w:val="16"/>
    </w:rPr>
  </w:style>
  <w:style w:type="paragraph" w:styleId="CommentText">
    <w:name w:val="annotation text"/>
    <w:basedOn w:val="Normal"/>
    <w:link w:val="CommentTextChar"/>
    <w:uiPriority w:val="99"/>
    <w:semiHidden/>
    <w:unhideWhenUsed/>
    <w:rsid w:val="00432F52"/>
    <w:pPr>
      <w:spacing w:line="240" w:lineRule="auto"/>
    </w:pPr>
    <w:rPr>
      <w:sz w:val="20"/>
      <w:szCs w:val="20"/>
    </w:rPr>
  </w:style>
  <w:style w:type="character" w:customStyle="1" w:styleId="CommentTextChar">
    <w:name w:val="Comment Text Char"/>
    <w:basedOn w:val="DefaultParagraphFont"/>
    <w:link w:val="CommentText"/>
    <w:uiPriority w:val="99"/>
    <w:semiHidden/>
    <w:rsid w:val="00432F52"/>
    <w:rPr>
      <w:sz w:val="20"/>
      <w:szCs w:val="20"/>
    </w:rPr>
  </w:style>
  <w:style w:type="paragraph" w:styleId="CommentSubject">
    <w:name w:val="annotation subject"/>
    <w:basedOn w:val="CommentText"/>
    <w:next w:val="CommentText"/>
    <w:link w:val="CommentSubjectChar"/>
    <w:uiPriority w:val="99"/>
    <w:semiHidden/>
    <w:unhideWhenUsed/>
    <w:rsid w:val="00432F52"/>
    <w:rPr>
      <w:b/>
      <w:bCs/>
    </w:rPr>
  </w:style>
  <w:style w:type="character" w:customStyle="1" w:styleId="CommentSubjectChar">
    <w:name w:val="Comment Subject Char"/>
    <w:basedOn w:val="CommentTextChar"/>
    <w:link w:val="CommentSubject"/>
    <w:uiPriority w:val="99"/>
    <w:semiHidden/>
    <w:rsid w:val="00432F52"/>
    <w:rPr>
      <w:b/>
      <w:bCs/>
      <w:sz w:val="20"/>
      <w:szCs w:val="20"/>
    </w:rPr>
  </w:style>
  <w:style w:type="paragraph" w:styleId="BalloonText">
    <w:name w:val="Balloon Text"/>
    <w:basedOn w:val="Normal"/>
    <w:link w:val="BalloonTextChar"/>
    <w:uiPriority w:val="99"/>
    <w:semiHidden/>
    <w:unhideWhenUsed/>
    <w:rsid w:val="0043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3314">
      <w:bodyDiv w:val="1"/>
      <w:marLeft w:val="0"/>
      <w:marRight w:val="0"/>
      <w:marTop w:val="0"/>
      <w:marBottom w:val="0"/>
      <w:divBdr>
        <w:top w:val="none" w:sz="0" w:space="0" w:color="auto"/>
        <w:left w:val="none" w:sz="0" w:space="0" w:color="auto"/>
        <w:bottom w:val="none" w:sz="0" w:space="0" w:color="auto"/>
        <w:right w:val="none" w:sz="0" w:space="0" w:color="auto"/>
      </w:divBdr>
      <w:divsChild>
        <w:div w:id="529031869">
          <w:marLeft w:val="0"/>
          <w:marRight w:val="0"/>
          <w:marTop w:val="100"/>
          <w:marBottom w:val="100"/>
          <w:divBdr>
            <w:top w:val="none" w:sz="0" w:space="0" w:color="auto"/>
            <w:left w:val="none" w:sz="0" w:space="0" w:color="auto"/>
            <w:bottom w:val="none" w:sz="0" w:space="0" w:color="auto"/>
            <w:right w:val="none" w:sz="0" w:space="0" w:color="auto"/>
          </w:divBdr>
          <w:divsChild>
            <w:div w:id="370543247">
              <w:marLeft w:val="0"/>
              <w:marRight w:val="0"/>
              <w:marTop w:val="0"/>
              <w:marBottom w:val="0"/>
              <w:divBdr>
                <w:top w:val="none" w:sz="0" w:space="0" w:color="auto"/>
                <w:left w:val="none" w:sz="0" w:space="0" w:color="auto"/>
                <w:bottom w:val="none" w:sz="0" w:space="0" w:color="auto"/>
                <w:right w:val="none" w:sz="0" w:space="0" w:color="auto"/>
              </w:divBdr>
              <w:divsChild>
                <w:div w:id="93287896">
                  <w:blockQuote w:val="1"/>
                  <w:marLeft w:val="720"/>
                  <w:marRight w:val="480"/>
                  <w:marTop w:val="100"/>
                  <w:marBottom w:val="100"/>
                  <w:divBdr>
                    <w:top w:val="none" w:sz="0" w:space="0" w:color="auto"/>
                    <w:left w:val="none" w:sz="0" w:space="0" w:color="auto"/>
                    <w:bottom w:val="none" w:sz="0" w:space="0" w:color="auto"/>
                    <w:right w:val="none" w:sz="0" w:space="0" w:color="auto"/>
                  </w:divBdr>
                </w:div>
              </w:divsChild>
            </w:div>
          </w:divsChild>
        </w:div>
      </w:divsChild>
    </w:div>
    <w:div w:id="420837287">
      <w:bodyDiv w:val="1"/>
      <w:marLeft w:val="0"/>
      <w:marRight w:val="0"/>
      <w:marTop w:val="0"/>
      <w:marBottom w:val="0"/>
      <w:divBdr>
        <w:top w:val="none" w:sz="0" w:space="0" w:color="auto"/>
        <w:left w:val="none" w:sz="0" w:space="0" w:color="auto"/>
        <w:bottom w:val="none" w:sz="0" w:space="0" w:color="auto"/>
        <w:right w:val="none" w:sz="0" w:space="0" w:color="auto"/>
      </w:divBdr>
      <w:divsChild>
        <w:div w:id="1182671852">
          <w:marLeft w:val="0"/>
          <w:marRight w:val="0"/>
          <w:marTop w:val="0"/>
          <w:marBottom w:val="0"/>
          <w:divBdr>
            <w:top w:val="none" w:sz="0" w:space="0" w:color="auto"/>
            <w:left w:val="none" w:sz="0" w:space="0" w:color="auto"/>
            <w:bottom w:val="none" w:sz="0" w:space="0" w:color="auto"/>
            <w:right w:val="none" w:sz="0" w:space="0" w:color="auto"/>
          </w:divBdr>
          <w:divsChild>
            <w:div w:id="1229606365">
              <w:marLeft w:val="0"/>
              <w:marRight w:val="0"/>
              <w:marTop w:val="0"/>
              <w:marBottom w:val="0"/>
              <w:divBdr>
                <w:top w:val="none" w:sz="0" w:space="0" w:color="auto"/>
                <w:left w:val="none" w:sz="0" w:space="0" w:color="auto"/>
                <w:bottom w:val="none" w:sz="0" w:space="0" w:color="auto"/>
                <w:right w:val="none" w:sz="0" w:space="0" w:color="auto"/>
              </w:divBdr>
              <w:divsChild>
                <w:div w:id="1764497562">
                  <w:marLeft w:val="0"/>
                  <w:marRight w:val="0"/>
                  <w:marTop w:val="0"/>
                  <w:marBottom w:val="0"/>
                  <w:divBdr>
                    <w:top w:val="none" w:sz="0" w:space="0" w:color="auto"/>
                    <w:left w:val="none" w:sz="0" w:space="0" w:color="auto"/>
                    <w:bottom w:val="none" w:sz="0" w:space="0" w:color="auto"/>
                    <w:right w:val="none" w:sz="0" w:space="0" w:color="auto"/>
                  </w:divBdr>
                  <w:divsChild>
                    <w:div w:id="122508593">
                      <w:marLeft w:val="375"/>
                      <w:marRight w:val="375"/>
                      <w:marTop w:val="0"/>
                      <w:marBottom w:val="0"/>
                      <w:divBdr>
                        <w:top w:val="none" w:sz="0" w:space="0" w:color="auto"/>
                        <w:left w:val="none" w:sz="0" w:space="0" w:color="auto"/>
                        <w:bottom w:val="none" w:sz="0" w:space="0" w:color="auto"/>
                        <w:right w:val="none" w:sz="0" w:space="0" w:color="auto"/>
                      </w:divBdr>
                      <w:divsChild>
                        <w:div w:id="1265647654">
                          <w:marLeft w:val="120"/>
                          <w:marRight w:val="0"/>
                          <w:marTop w:val="0"/>
                          <w:marBottom w:val="0"/>
                          <w:divBdr>
                            <w:top w:val="none" w:sz="0" w:space="0" w:color="auto"/>
                            <w:left w:val="none" w:sz="0" w:space="0" w:color="auto"/>
                            <w:bottom w:val="none" w:sz="0" w:space="0" w:color="auto"/>
                            <w:right w:val="none" w:sz="0" w:space="0" w:color="auto"/>
                          </w:divBdr>
                          <w:divsChild>
                            <w:div w:id="2052611564">
                              <w:marLeft w:val="0"/>
                              <w:marRight w:val="0"/>
                              <w:marTop w:val="0"/>
                              <w:marBottom w:val="0"/>
                              <w:divBdr>
                                <w:top w:val="none" w:sz="0" w:space="0" w:color="auto"/>
                                <w:left w:val="none" w:sz="0" w:space="0" w:color="auto"/>
                                <w:bottom w:val="none" w:sz="0" w:space="0" w:color="auto"/>
                                <w:right w:val="none" w:sz="0" w:space="0" w:color="auto"/>
                              </w:divBdr>
                              <w:divsChild>
                                <w:div w:id="1462110245">
                                  <w:marLeft w:val="0"/>
                                  <w:marRight w:val="0"/>
                                  <w:marTop w:val="0"/>
                                  <w:marBottom w:val="0"/>
                                  <w:divBdr>
                                    <w:top w:val="none" w:sz="0" w:space="0" w:color="auto"/>
                                    <w:left w:val="none" w:sz="0" w:space="0" w:color="auto"/>
                                    <w:bottom w:val="none" w:sz="0" w:space="0" w:color="auto"/>
                                    <w:right w:val="none" w:sz="0" w:space="0" w:color="auto"/>
                                  </w:divBdr>
                                  <w:divsChild>
                                    <w:div w:id="1671180634">
                                      <w:marLeft w:val="-225"/>
                                      <w:marRight w:val="-195"/>
                                      <w:marTop w:val="0"/>
                                      <w:marBottom w:val="75"/>
                                      <w:divBdr>
                                        <w:top w:val="none" w:sz="0" w:space="0" w:color="auto"/>
                                        <w:left w:val="none" w:sz="0" w:space="0" w:color="auto"/>
                                        <w:bottom w:val="none" w:sz="0" w:space="0" w:color="auto"/>
                                        <w:right w:val="none" w:sz="0" w:space="0" w:color="auto"/>
                                      </w:divBdr>
                                      <w:divsChild>
                                        <w:div w:id="7986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375479">
      <w:bodyDiv w:val="1"/>
      <w:marLeft w:val="0"/>
      <w:marRight w:val="0"/>
      <w:marTop w:val="0"/>
      <w:marBottom w:val="0"/>
      <w:divBdr>
        <w:top w:val="none" w:sz="0" w:space="0" w:color="auto"/>
        <w:left w:val="none" w:sz="0" w:space="0" w:color="auto"/>
        <w:bottom w:val="none" w:sz="0" w:space="0" w:color="auto"/>
        <w:right w:val="none" w:sz="0" w:space="0" w:color="auto"/>
      </w:divBdr>
    </w:div>
    <w:div w:id="981155949">
      <w:bodyDiv w:val="1"/>
      <w:marLeft w:val="0"/>
      <w:marRight w:val="0"/>
      <w:marTop w:val="0"/>
      <w:marBottom w:val="0"/>
      <w:divBdr>
        <w:top w:val="none" w:sz="0" w:space="0" w:color="auto"/>
        <w:left w:val="none" w:sz="0" w:space="0" w:color="auto"/>
        <w:bottom w:val="none" w:sz="0" w:space="0" w:color="auto"/>
        <w:right w:val="none" w:sz="0" w:space="0" w:color="auto"/>
      </w:divBdr>
      <w:divsChild>
        <w:div w:id="540438774">
          <w:marLeft w:val="0"/>
          <w:marRight w:val="0"/>
          <w:marTop w:val="0"/>
          <w:marBottom w:val="0"/>
          <w:divBdr>
            <w:top w:val="none" w:sz="0" w:space="0" w:color="auto"/>
            <w:left w:val="none" w:sz="0" w:space="0" w:color="auto"/>
            <w:bottom w:val="none" w:sz="0" w:space="0" w:color="auto"/>
            <w:right w:val="none" w:sz="0" w:space="0" w:color="auto"/>
          </w:divBdr>
          <w:divsChild>
            <w:div w:id="31813460">
              <w:marLeft w:val="0"/>
              <w:marRight w:val="0"/>
              <w:marTop w:val="0"/>
              <w:marBottom w:val="0"/>
              <w:divBdr>
                <w:top w:val="none" w:sz="0" w:space="0" w:color="auto"/>
                <w:left w:val="none" w:sz="0" w:space="0" w:color="auto"/>
                <w:bottom w:val="none" w:sz="0" w:space="0" w:color="auto"/>
                <w:right w:val="none" w:sz="0" w:space="0" w:color="auto"/>
              </w:divBdr>
              <w:divsChild>
                <w:div w:id="2063865144">
                  <w:marLeft w:val="0"/>
                  <w:marRight w:val="0"/>
                  <w:marTop w:val="0"/>
                  <w:marBottom w:val="0"/>
                  <w:divBdr>
                    <w:top w:val="none" w:sz="0" w:space="0" w:color="auto"/>
                    <w:left w:val="none" w:sz="0" w:space="0" w:color="auto"/>
                    <w:bottom w:val="none" w:sz="0" w:space="0" w:color="auto"/>
                    <w:right w:val="none" w:sz="0" w:space="0" w:color="auto"/>
                  </w:divBdr>
                  <w:divsChild>
                    <w:div w:id="138815194">
                      <w:marLeft w:val="375"/>
                      <w:marRight w:val="375"/>
                      <w:marTop w:val="0"/>
                      <w:marBottom w:val="0"/>
                      <w:divBdr>
                        <w:top w:val="none" w:sz="0" w:space="0" w:color="auto"/>
                        <w:left w:val="none" w:sz="0" w:space="0" w:color="auto"/>
                        <w:bottom w:val="none" w:sz="0" w:space="0" w:color="auto"/>
                        <w:right w:val="none" w:sz="0" w:space="0" w:color="auto"/>
                      </w:divBdr>
                      <w:divsChild>
                        <w:div w:id="762840161">
                          <w:marLeft w:val="120"/>
                          <w:marRight w:val="0"/>
                          <w:marTop w:val="0"/>
                          <w:marBottom w:val="0"/>
                          <w:divBdr>
                            <w:top w:val="none" w:sz="0" w:space="0" w:color="auto"/>
                            <w:left w:val="none" w:sz="0" w:space="0" w:color="auto"/>
                            <w:bottom w:val="none" w:sz="0" w:space="0" w:color="auto"/>
                            <w:right w:val="none" w:sz="0" w:space="0" w:color="auto"/>
                          </w:divBdr>
                          <w:divsChild>
                            <w:div w:id="1466312197">
                              <w:marLeft w:val="0"/>
                              <w:marRight w:val="0"/>
                              <w:marTop w:val="0"/>
                              <w:marBottom w:val="0"/>
                              <w:divBdr>
                                <w:top w:val="none" w:sz="0" w:space="0" w:color="auto"/>
                                <w:left w:val="none" w:sz="0" w:space="0" w:color="auto"/>
                                <w:bottom w:val="none" w:sz="0" w:space="0" w:color="auto"/>
                                <w:right w:val="none" w:sz="0" w:space="0" w:color="auto"/>
                              </w:divBdr>
                              <w:divsChild>
                                <w:div w:id="627274382">
                                  <w:marLeft w:val="0"/>
                                  <w:marRight w:val="0"/>
                                  <w:marTop w:val="0"/>
                                  <w:marBottom w:val="0"/>
                                  <w:divBdr>
                                    <w:top w:val="none" w:sz="0" w:space="0" w:color="auto"/>
                                    <w:left w:val="none" w:sz="0" w:space="0" w:color="auto"/>
                                    <w:bottom w:val="none" w:sz="0" w:space="0" w:color="auto"/>
                                    <w:right w:val="none" w:sz="0" w:space="0" w:color="auto"/>
                                  </w:divBdr>
                                  <w:divsChild>
                                    <w:div w:id="254361081">
                                      <w:marLeft w:val="-225"/>
                                      <w:marRight w:val="-195"/>
                                      <w:marTop w:val="0"/>
                                      <w:marBottom w:val="75"/>
                                      <w:divBdr>
                                        <w:top w:val="none" w:sz="0" w:space="0" w:color="auto"/>
                                        <w:left w:val="none" w:sz="0" w:space="0" w:color="auto"/>
                                        <w:bottom w:val="none" w:sz="0" w:space="0" w:color="auto"/>
                                        <w:right w:val="none" w:sz="0" w:space="0" w:color="auto"/>
                                      </w:divBdr>
                                      <w:divsChild>
                                        <w:div w:id="7963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7E6C-7635-4430-ADC8-C4E065EA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Myrna Tabet</dc:creator>
  <cp:lastModifiedBy>John</cp:lastModifiedBy>
  <cp:revision>8</cp:revision>
  <dcterms:created xsi:type="dcterms:W3CDTF">2014-01-22T23:56:00Z</dcterms:created>
  <dcterms:modified xsi:type="dcterms:W3CDTF">2014-01-23T02:07:00Z</dcterms:modified>
</cp:coreProperties>
</file>